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9F1F9" w14:textId="77777777" w:rsidR="000F2CC9" w:rsidRDefault="000F2CC9" w:rsidP="000F2CC9"/>
    <w:p w14:paraId="56359791" w14:textId="71AAD203" w:rsidR="000F2CC9" w:rsidRDefault="000F2CC9" w:rsidP="000F2CC9">
      <w:pPr>
        <w:pStyle w:val="Ttulo1"/>
        <w:numPr>
          <w:ilvl w:val="0"/>
          <w:numId w:val="2"/>
        </w:numPr>
      </w:pPr>
      <w:r>
        <w:t>OBJETIVO</w:t>
      </w:r>
    </w:p>
    <w:p w14:paraId="4147A64A" w14:textId="77777777" w:rsidR="000F2CC9" w:rsidRPr="000F2CC9" w:rsidRDefault="000F2CC9" w:rsidP="000F2CC9"/>
    <w:p w14:paraId="03452079" w14:textId="0DBD538B" w:rsidR="000F2CC9" w:rsidRPr="000F2CC9" w:rsidRDefault="000F2CC9" w:rsidP="000F2CC9">
      <w:pPr>
        <w:spacing w:line="276" w:lineRule="auto"/>
        <w:ind w:firstLine="360"/>
        <w:jc w:val="both"/>
        <w:rPr>
          <w:rFonts w:ascii="Times New Roman" w:hAnsi="Times New Roman" w:cs="Times New Roman"/>
          <w:sz w:val="24"/>
          <w:szCs w:val="24"/>
        </w:rPr>
      </w:pPr>
      <w:r w:rsidRPr="000F2CC9">
        <w:rPr>
          <w:rFonts w:ascii="Times New Roman" w:hAnsi="Times New Roman" w:cs="Times New Roman"/>
          <w:sz w:val="24"/>
          <w:szCs w:val="24"/>
        </w:rPr>
        <w:t>Establecer un procedimiento técnico, estandarizado y confiable para la determinación de los grados Brix en melaza de caña mediante el uso de refractómetro, con el fin de obtener resultados exactos y precisos que permitan evaluar la concentración de azúcares solubles como criterio de calidad del ingrediente, optimizando el tiempo de análisis, el uso de materia prima y la toma de decisiones dentro del laboratorio y del sistema de gestión de la calidad.</w:t>
      </w:r>
    </w:p>
    <w:p w14:paraId="333AA203" w14:textId="57ADFB62" w:rsidR="000F2CC9" w:rsidRDefault="000F2CC9" w:rsidP="000F2CC9">
      <w:pPr>
        <w:spacing w:line="276" w:lineRule="auto"/>
        <w:ind w:firstLine="360"/>
        <w:jc w:val="both"/>
        <w:rPr>
          <w:rFonts w:ascii="Times New Roman" w:hAnsi="Times New Roman" w:cs="Times New Roman"/>
        </w:rPr>
      </w:pPr>
    </w:p>
    <w:p w14:paraId="4891CC26" w14:textId="368FDFD0" w:rsidR="000F2CC9" w:rsidRDefault="000F2CC9" w:rsidP="000F2CC9">
      <w:pPr>
        <w:pStyle w:val="Ttulo1"/>
        <w:numPr>
          <w:ilvl w:val="0"/>
          <w:numId w:val="2"/>
        </w:numPr>
      </w:pPr>
      <w:r>
        <w:t>ALCANCE</w:t>
      </w:r>
    </w:p>
    <w:p w14:paraId="488A033B" w14:textId="77777777" w:rsidR="000F2CC9" w:rsidRPr="000F2CC9" w:rsidRDefault="000F2CC9" w:rsidP="000F2CC9"/>
    <w:p w14:paraId="0572E39F" w14:textId="172D9011" w:rsidR="000F2CC9" w:rsidRDefault="000F2CC9" w:rsidP="000F2CC9">
      <w:pPr>
        <w:spacing w:line="276" w:lineRule="auto"/>
        <w:ind w:firstLine="360"/>
        <w:jc w:val="both"/>
        <w:rPr>
          <w:rFonts w:ascii="Times New Roman" w:hAnsi="Times New Roman" w:cs="Times New Roman"/>
          <w:sz w:val="24"/>
          <w:szCs w:val="24"/>
        </w:rPr>
      </w:pPr>
      <w:r w:rsidRPr="000F2CC9">
        <w:rPr>
          <w:rFonts w:ascii="Times New Roman" w:hAnsi="Times New Roman" w:cs="Times New Roman"/>
          <w:sz w:val="24"/>
          <w:szCs w:val="24"/>
        </w:rPr>
        <w:t>El presente instructivo aplica a la determinación de grados Brix en muestras de melaza de caña analizadas en el laboratorio, desde la toma de la muestra hasta el registro, análisis y reporte del resultado. Es de obligatorio cumplimiento para el personal del laboratorio involucrado en actividades de control de calidad, verificación de materias primas y soporte analítico a los procesos productivos.</w:t>
      </w:r>
    </w:p>
    <w:p w14:paraId="49FCA156" w14:textId="7BC62CD1" w:rsidR="000F2CC9" w:rsidRDefault="000F2CC9" w:rsidP="000F2CC9">
      <w:pPr>
        <w:ind w:firstLine="360"/>
        <w:jc w:val="both"/>
        <w:rPr>
          <w:rFonts w:ascii="Times New Roman" w:hAnsi="Times New Roman" w:cs="Times New Roman"/>
          <w:sz w:val="24"/>
          <w:szCs w:val="24"/>
        </w:rPr>
      </w:pPr>
    </w:p>
    <w:p w14:paraId="7CB24030" w14:textId="74C33F9E" w:rsidR="000F2CC9" w:rsidRDefault="000F2CC9" w:rsidP="000F2CC9">
      <w:pPr>
        <w:pStyle w:val="Ttulo1"/>
        <w:numPr>
          <w:ilvl w:val="0"/>
          <w:numId w:val="2"/>
        </w:numPr>
      </w:pPr>
      <w:r>
        <w:t>DISPOSICIONES GENERALES</w:t>
      </w:r>
    </w:p>
    <w:p w14:paraId="016C8F55" w14:textId="77777777" w:rsidR="000F2CC9" w:rsidRPr="000F2CC9" w:rsidRDefault="000F2CC9" w:rsidP="000F2CC9"/>
    <w:p w14:paraId="4D829EF7" w14:textId="2DC44ED4" w:rsidR="000F2CC9" w:rsidRPr="000F2CC9" w:rsidRDefault="000F2CC9" w:rsidP="000F2CC9">
      <w:pPr>
        <w:spacing w:line="276" w:lineRule="auto"/>
        <w:ind w:firstLine="360"/>
        <w:jc w:val="both"/>
        <w:rPr>
          <w:rFonts w:ascii="Times New Roman" w:hAnsi="Times New Roman" w:cs="Times New Roman"/>
          <w:sz w:val="24"/>
          <w:szCs w:val="24"/>
        </w:rPr>
      </w:pPr>
      <w:r w:rsidRPr="000F2CC9">
        <w:rPr>
          <w:rFonts w:ascii="Times New Roman" w:hAnsi="Times New Roman" w:cs="Times New Roman"/>
          <w:sz w:val="24"/>
          <w:szCs w:val="24"/>
        </w:rPr>
        <w:t>El personal encargado de realizar el análisis deberá contar con la formación, entrenamiento y competencia técnica necesaria en el uso de refractómetros, así como en buenas prácticas de laboratorio. El análisis deberá ejecutarse siguiendo estrictamente lo descrito en este instructivo, teniendo en cuenta que desviaciones en el procedimiento pueden afectar la confiabilidad de los resultados y conducir a decisiones incorrectas.</w:t>
      </w:r>
    </w:p>
    <w:p w14:paraId="0DFA5875" w14:textId="67CFE656" w:rsidR="000F2CC9" w:rsidRPr="000F2CC9" w:rsidRDefault="000F2CC9" w:rsidP="000F2CC9">
      <w:pPr>
        <w:spacing w:line="276" w:lineRule="auto"/>
        <w:ind w:firstLine="360"/>
        <w:jc w:val="both"/>
        <w:rPr>
          <w:rFonts w:ascii="Times New Roman" w:hAnsi="Times New Roman" w:cs="Times New Roman"/>
          <w:sz w:val="24"/>
          <w:szCs w:val="24"/>
        </w:rPr>
      </w:pPr>
      <w:r w:rsidRPr="000F2CC9">
        <w:rPr>
          <w:rFonts w:ascii="Times New Roman" w:hAnsi="Times New Roman" w:cs="Times New Roman"/>
          <w:sz w:val="24"/>
          <w:szCs w:val="24"/>
        </w:rPr>
        <w:t>La muestra de melaza deberá ser representativa del lote evaluado y su manipulación deberá garantizar la integridad de la muestra, evitando contaminación, pérdidas o alteraciones físicas que afecten el resultado. Todos los equipos utilizados deberán encontrarse en adecuado estado de funcionamiento, limpieza y calibración vigente, de acuerdo con los programas establecidos por el sistema de gestión.</w:t>
      </w:r>
    </w:p>
    <w:p w14:paraId="1CF6F86C" w14:textId="3CC357F7" w:rsidR="000F2CC9" w:rsidRDefault="000F2CC9" w:rsidP="000F2CC9">
      <w:pPr>
        <w:spacing w:line="276" w:lineRule="auto"/>
        <w:ind w:firstLine="360"/>
        <w:jc w:val="both"/>
        <w:rPr>
          <w:rFonts w:ascii="Times New Roman" w:hAnsi="Times New Roman" w:cs="Times New Roman"/>
          <w:sz w:val="24"/>
          <w:szCs w:val="24"/>
        </w:rPr>
      </w:pPr>
      <w:r w:rsidRPr="000F2CC9">
        <w:rPr>
          <w:rFonts w:ascii="Times New Roman" w:hAnsi="Times New Roman" w:cs="Times New Roman"/>
          <w:sz w:val="24"/>
          <w:szCs w:val="24"/>
        </w:rPr>
        <w:t>Los resultados obtenidos deberán registrarse de manera clara, legible y oportuna en los formatos definidos, garantizando la trazabilidad del análisis y la disponibilidad de la información para auditorías internas, externas y revisiones del sistema integrado de gestión.</w:t>
      </w:r>
    </w:p>
    <w:p w14:paraId="2D127F64" w14:textId="39ADEA68" w:rsidR="000F2CC9" w:rsidRDefault="000F2CC9" w:rsidP="000F2CC9">
      <w:pPr>
        <w:spacing w:line="276" w:lineRule="auto"/>
        <w:ind w:firstLine="360"/>
        <w:jc w:val="both"/>
        <w:rPr>
          <w:rFonts w:ascii="Times New Roman" w:hAnsi="Times New Roman" w:cs="Times New Roman"/>
          <w:sz w:val="24"/>
          <w:szCs w:val="24"/>
        </w:rPr>
      </w:pPr>
    </w:p>
    <w:p w14:paraId="600671C5" w14:textId="77777777" w:rsidR="000F2CC9" w:rsidRDefault="000F2CC9" w:rsidP="000F2CC9">
      <w:pPr>
        <w:spacing w:line="276" w:lineRule="auto"/>
        <w:ind w:firstLine="360"/>
        <w:jc w:val="both"/>
        <w:rPr>
          <w:rFonts w:ascii="Times New Roman" w:hAnsi="Times New Roman" w:cs="Times New Roman"/>
          <w:sz w:val="24"/>
          <w:szCs w:val="24"/>
        </w:rPr>
      </w:pPr>
    </w:p>
    <w:p w14:paraId="2415BFC0" w14:textId="7169DBB3" w:rsidR="000F2CC9" w:rsidRDefault="000F2CC9" w:rsidP="000F2CC9">
      <w:pPr>
        <w:spacing w:line="276" w:lineRule="auto"/>
        <w:ind w:firstLine="360"/>
        <w:jc w:val="both"/>
        <w:rPr>
          <w:rFonts w:ascii="Times New Roman" w:hAnsi="Times New Roman" w:cs="Times New Roman"/>
          <w:sz w:val="24"/>
          <w:szCs w:val="24"/>
        </w:rPr>
      </w:pPr>
    </w:p>
    <w:p w14:paraId="051E4FA7" w14:textId="7247722C" w:rsidR="000F2CC9" w:rsidRDefault="000F2CC9" w:rsidP="000F2CC9">
      <w:pPr>
        <w:pStyle w:val="Ttulo1"/>
        <w:numPr>
          <w:ilvl w:val="0"/>
          <w:numId w:val="2"/>
        </w:numPr>
      </w:pPr>
      <w:r>
        <w:t>TÉRMINOS Y DEFINICIONES</w:t>
      </w:r>
    </w:p>
    <w:p w14:paraId="39F3F97F" w14:textId="77777777" w:rsidR="000F2CC9" w:rsidRPr="000F2CC9" w:rsidRDefault="000F2CC9" w:rsidP="000F2CC9"/>
    <w:p w14:paraId="1E7E6790" w14:textId="783D4072" w:rsidR="000F2CC9" w:rsidRPr="000F2CC9" w:rsidRDefault="000F2CC9" w:rsidP="000F2CC9">
      <w:pPr>
        <w:pStyle w:val="Ttulo2"/>
        <w:spacing w:line="276" w:lineRule="auto"/>
        <w:rPr>
          <w:b w:val="0"/>
          <w:bCs/>
        </w:rPr>
      </w:pPr>
      <w:r>
        <w:t xml:space="preserve">4.1 </w:t>
      </w:r>
      <w:r w:rsidRPr="000F2CC9">
        <w:t xml:space="preserve">Melaza de caña: </w:t>
      </w:r>
      <w:r w:rsidRPr="00E6407F">
        <w:rPr>
          <w:b w:val="0"/>
          <w:bCs/>
          <w:sz w:val="24"/>
          <w:szCs w:val="24"/>
        </w:rPr>
        <w:t>Subproducto líquido, denso y viscoso obtenido en el proceso de fabricación del azúcar, del cual no es posible extraer más sacarosa mediante los métodos industriales convencionales.</w:t>
      </w:r>
    </w:p>
    <w:p w14:paraId="7257CECF" w14:textId="77777777" w:rsidR="000F2CC9" w:rsidRPr="000F2CC9" w:rsidRDefault="000F2CC9" w:rsidP="000F2CC9">
      <w:pPr>
        <w:spacing w:line="276" w:lineRule="auto"/>
        <w:jc w:val="both"/>
        <w:rPr>
          <w:rFonts w:ascii="Times New Roman" w:hAnsi="Times New Roman" w:cs="Times New Roman"/>
          <w:sz w:val="24"/>
          <w:szCs w:val="24"/>
        </w:rPr>
      </w:pPr>
    </w:p>
    <w:p w14:paraId="2DA5D0B0" w14:textId="0D3DCAAF" w:rsidR="000F2CC9" w:rsidRPr="000F2CC9" w:rsidRDefault="000F2CC9" w:rsidP="000F2CC9">
      <w:pPr>
        <w:pStyle w:val="Ttulo2"/>
        <w:spacing w:line="276" w:lineRule="auto"/>
        <w:rPr>
          <w:b w:val="0"/>
          <w:bCs/>
        </w:rPr>
      </w:pPr>
      <w:r>
        <w:t xml:space="preserve">4.2 </w:t>
      </w:r>
      <w:r w:rsidRPr="000F2CC9">
        <w:t>Grados Brix (</w:t>
      </w:r>
      <w:proofErr w:type="spellStart"/>
      <w:r w:rsidRPr="000F2CC9">
        <w:t>°Bx</w:t>
      </w:r>
      <w:proofErr w:type="spellEnd"/>
      <w:r w:rsidRPr="000F2CC9">
        <w:t xml:space="preserve">): </w:t>
      </w:r>
      <w:r w:rsidRPr="00E6407F">
        <w:rPr>
          <w:b w:val="0"/>
          <w:bCs/>
          <w:sz w:val="24"/>
          <w:szCs w:val="24"/>
        </w:rPr>
        <w:t>Unidad que expresa el porcentaje en masa de sólidos solubles presentes en una solución, principalmente azúcares, referida a una temperatura de 20 °C.</w:t>
      </w:r>
    </w:p>
    <w:p w14:paraId="4D43C295" w14:textId="77777777" w:rsidR="000F2CC9" w:rsidRPr="000F2CC9" w:rsidRDefault="000F2CC9" w:rsidP="000F2CC9">
      <w:pPr>
        <w:spacing w:line="276" w:lineRule="auto"/>
        <w:jc w:val="both"/>
        <w:rPr>
          <w:rFonts w:ascii="Times New Roman" w:hAnsi="Times New Roman" w:cs="Times New Roman"/>
          <w:sz w:val="24"/>
          <w:szCs w:val="24"/>
        </w:rPr>
      </w:pPr>
    </w:p>
    <w:p w14:paraId="3B8CB561" w14:textId="13C220A3" w:rsidR="000F2CC9" w:rsidRDefault="000F2CC9" w:rsidP="000F2CC9">
      <w:pPr>
        <w:pStyle w:val="Ttulo2"/>
        <w:spacing w:line="276" w:lineRule="auto"/>
        <w:rPr>
          <w:b w:val="0"/>
          <w:bCs/>
          <w:sz w:val="24"/>
          <w:szCs w:val="24"/>
        </w:rPr>
      </w:pPr>
      <w:r>
        <w:t xml:space="preserve">4.3 </w:t>
      </w:r>
      <w:r w:rsidRPr="000F2CC9">
        <w:t xml:space="preserve">Refractómetro: </w:t>
      </w:r>
      <w:r w:rsidRPr="00E6407F">
        <w:rPr>
          <w:b w:val="0"/>
          <w:bCs/>
          <w:sz w:val="24"/>
          <w:szCs w:val="24"/>
        </w:rPr>
        <w:t>Instrumento óptico que determina la concentración de sólidos solubles en una muestra líquida a partir de la medición de su índice de refracción.</w:t>
      </w:r>
    </w:p>
    <w:p w14:paraId="196AB860" w14:textId="77777777" w:rsidR="00E6407F" w:rsidRPr="00E6407F" w:rsidRDefault="00E6407F" w:rsidP="00E6407F"/>
    <w:p w14:paraId="78780180" w14:textId="46B11D69" w:rsidR="00E6407F" w:rsidRPr="00E6407F" w:rsidRDefault="00E6407F" w:rsidP="00E6407F">
      <w:pPr>
        <w:pStyle w:val="Ttulo2"/>
      </w:pPr>
      <w:r>
        <w:t xml:space="preserve">4.4 </w:t>
      </w:r>
      <w:r w:rsidRPr="000F2CC9">
        <w:t xml:space="preserve">Compensación automática de temperatura (ATC): </w:t>
      </w:r>
      <w:r w:rsidRPr="000F2CC9">
        <w:rPr>
          <w:b w:val="0"/>
          <w:bCs/>
          <w:sz w:val="24"/>
          <w:szCs w:val="24"/>
        </w:rPr>
        <w:t>Función del</w:t>
      </w:r>
      <w:r>
        <w:rPr>
          <w:b w:val="0"/>
          <w:bCs/>
          <w:sz w:val="24"/>
          <w:szCs w:val="24"/>
        </w:rPr>
        <w:t xml:space="preserve"> </w:t>
      </w:r>
      <w:r w:rsidRPr="000F2CC9">
        <w:rPr>
          <w:b w:val="0"/>
          <w:bCs/>
          <w:sz w:val="24"/>
          <w:szCs w:val="24"/>
        </w:rPr>
        <w:t>refractómetro que ajusta automáticamente la lectura de grados Brix en función de la temperatura de la muestra, reduciendo el</w:t>
      </w:r>
      <w:r>
        <w:rPr>
          <w:b w:val="0"/>
          <w:bCs/>
          <w:sz w:val="24"/>
          <w:szCs w:val="24"/>
        </w:rPr>
        <w:t xml:space="preserve"> error asociado a variaciones térmicas.</w:t>
      </w:r>
    </w:p>
    <w:p w14:paraId="20172F9E" w14:textId="77777777" w:rsidR="000F2CC9" w:rsidRPr="000F2CC9" w:rsidRDefault="000F2CC9" w:rsidP="000F2CC9">
      <w:pPr>
        <w:spacing w:line="276" w:lineRule="auto"/>
        <w:jc w:val="both"/>
        <w:rPr>
          <w:rFonts w:ascii="Times New Roman" w:hAnsi="Times New Roman" w:cs="Times New Roman"/>
          <w:sz w:val="24"/>
          <w:szCs w:val="24"/>
        </w:rPr>
      </w:pPr>
    </w:p>
    <w:p w14:paraId="2B97C698" w14:textId="5FB74C2F" w:rsidR="000F2CC9" w:rsidRDefault="000F2CC9" w:rsidP="000F2CC9">
      <w:pPr>
        <w:pStyle w:val="Ttulo1"/>
        <w:numPr>
          <w:ilvl w:val="0"/>
          <w:numId w:val="2"/>
        </w:numPr>
      </w:pPr>
      <w:r>
        <w:t>EQUIPOS Y MATERIALES</w:t>
      </w:r>
    </w:p>
    <w:p w14:paraId="15F2991E" w14:textId="77777777" w:rsidR="000F2CC9" w:rsidRPr="000F2CC9" w:rsidRDefault="000F2CC9" w:rsidP="000F2CC9"/>
    <w:p w14:paraId="1B416FA8" w14:textId="7FAEC9BB" w:rsidR="000F2CC9" w:rsidRPr="00E6407F" w:rsidRDefault="000F2CC9" w:rsidP="00E6407F">
      <w:pPr>
        <w:pStyle w:val="Prrafodelista"/>
        <w:numPr>
          <w:ilvl w:val="0"/>
          <w:numId w:val="3"/>
        </w:numPr>
        <w:spacing w:line="276" w:lineRule="auto"/>
        <w:jc w:val="both"/>
        <w:rPr>
          <w:rFonts w:ascii="Times New Roman" w:hAnsi="Times New Roman" w:cs="Times New Roman"/>
          <w:sz w:val="24"/>
          <w:szCs w:val="24"/>
        </w:rPr>
      </w:pPr>
      <w:r w:rsidRPr="00E6407F">
        <w:rPr>
          <w:rFonts w:ascii="Times New Roman" w:hAnsi="Times New Roman" w:cs="Times New Roman"/>
          <w:sz w:val="24"/>
          <w:szCs w:val="24"/>
        </w:rPr>
        <w:t>Refractómetro para medición de grados Brix, digital</w:t>
      </w:r>
      <w:r w:rsidR="00E6407F">
        <w:rPr>
          <w:rFonts w:ascii="Times New Roman" w:hAnsi="Times New Roman" w:cs="Times New Roman"/>
          <w:sz w:val="24"/>
          <w:szCs w:val="24"/>
        </w:rPr>
        <w:t>.</w:t>
      </w:r>
    </w:p>
    <w:p w14:paraId="38653156" w14:textId="77777777" w:rsidR="000F2CC9" w:rsidRPr="00E6407F" w:rsidRDefault="000F2CC9" w:rsidP="00E6407F">
      <w:pPr>
        <w:pStyle w:val="Prrafodelista"/>
        <w:numPr>
          <w:ilvl w:val="0"/>
          <w:numId w:val="3"/>
        </w:numPr>
        <w:spacing w:line="276" w:lineRule="auto"/>
        <w:jc w:val="both"/>
        <w:rPr>
          <w:rFonts w:ascii="Times New Roman" w:hAnsi="Times New Roman" w:cs="Times New Roman"/>
          <w:sz w:val="24"/>
          <w:szCs w:val="24"/>
        </w:rPr>
      </w:pPr>
      <w:r w:rsidRPr="00E6407F">
        <w:rPr>
          <w:rFonts w:ascii="Times New Roman" w:hAnsi="Times New Roman" w:cs="Times New Roman"/>
          <w:sz w:val="24"/>
          <w:szCs w:val="24"/>
        </w:rPr>
        <w:t>Pipeta, gotero o espátula para toma de muestra.</w:t>
      </w:r>
    </w:p>
    <w:p w14:paraId="4E54F91D" w14:textId="77777777" w:rsidR="000F2CC9" w:rsidRPr="00E6407F" w:rsidRDefault="000F2CC9" w:rsidP="00E6407F">
      <w:pPr>
        <w:pStyle w:val="Prrafodelista"/>
        <w:numPr>
          <w:ilvl w:val="0"/>
          <w:numId w:val="3"/>
        </w:numPr>
        <w:spacing w:line="276" w:lineRule="auto"/>
        <w:jc w:val="both"/>
        <w:rPr>
          <w:rFonts w:ascii="Times New Roman" w:hAnsi="Times New Roman" w:cs="Times New Roman"/>
          <w:sz w:val="24"/>
          <w:szCs w:val="24"/>
        </w:rPr>
      </w:pPr>
      <w:r w:rsidRPr="00E6407F">
        <w:rPr>
          <w:rFonts w:ascii="Times New Roman" w:hAnsi="Times New Roman" w:cs="Times New Roman"/>
          <w:sz w:val="24"/>
          <w:szCs w:val="24"/>
        </w:rPr>
        <w:t>Paño o papel libre de pelusa para limpieza del prisma.</w:t>
      </w:r>
    </w:p>
    <w:p w14:paraId="03B44422" w14:textId="77777777" w:rsidR="000F2CC9" w:rsidRPr="00E6407F" w:rsidRDefault="000F2CC9" w:rsidP="00E6407F">
      <w:pPr>
        <w:pStyle w:val="Prrafodelista"/>
        <w:numPr>
          <w:ilvl w:val="0"/>
          <w:numId w:val="3"/>
        </w:numPr>
        <w:spacing w:line="276" w:lineRule="auto"/>
        <w:jc w:val="both"/>
        <w:rPr>
          <w:rFonts w:ascii="Times New Roman" w:hAnsi="Times New Roman" w:cs="Times New Roman"/>
          <w:sz w:val="24"/>
          <w:szCs w:val="24"/>
        </w:rPr>
      </w:pPr>
      <w:r w:rsidRPr="00E6407F">
        <w:rPr>
          <w:rFonts w:ascii="Times New Roman" w:hAnsi="Times New Roman" w:cs="Times New Roman"/>
          <w:sz w:val="24"/>
          <w:szCs w:val="24"/>
        </w:rPr>
        <w:t>Agua destilada para limpieza y verificación del equipo.</w:t>
      </w:r>
    </w:p>
    <w:p w14:paraId="516B2039" w14:textId="70CEAAB6" w:rsidR="000F2CC9" w:rsidRDefault="000F2CC9" w:rsidP="00E6407F">
      <w:pPr>
        <w:pStyle w:val="Prrafodelista"/>
        <w:numPr>
          <w:ilvl w:val="0"/>
          <w:numId w:val="3"/>
        </w:numPr>
        <w:spacing w:line="276" w:lineRule="auto"/>
        <w:jc w:val="both"/>
        <w:rPr>
          <w:rFonts w:ascii="Times New Roman" w:hAnsi="Times New Roman" w:cs="Times New Roman"/>
          <w:sz w:val="24"/>
          <w:szCs w:val="24"/>
        </w:rPr>
      </w:pPr>
      <w:r w:rsidRPr="00E6407F">
        <w:rPr>
          <w:rFonts w:ascii="Times New Roman" w:hAnsi="Times New Roman" w:cs="Times New Roman"/>
          <w:sz w:val="24"/>
          <w:szCs w:val="24"/>
        </w:rPr>
        <w:t>Formato de registro de resultados definido por el laboratorio.</w:t>
      </w:r>
    </w:p>
    <w:p w14:paraId="3A8C8E54" w14:textId="6C0CD171" w:rsidR="00E6407F" w:rsidRDefault="00E6407F" w:rsidP="00E6407F">
      <w:pPr>
        <w:spacing w:line="276" w:lineRule="auto"/>
        <w:jc w:val="both"/>
        <w:rPr>
          <w:rFonts w:ascii="Times New Roman" w:hAnsi="Times New Roman" w:cs="Times New Roman"/>
          <w:sz w:val="24"/>
          <w:szCs w:val="24"/>
        </w:rPr>
      </w:pPr>
    </w:p>
    <w:p w14:paraId="42CBC15B" w14:textId="77777777" w:rsidR="00E6407F" w:rsidRPr="00E6407F" w:rsidRDefault="00E6407F" w:rsidP="00E6407F">
      <w:pPr>
        <w:spacing w:line="276" w:lineRule="auto"/>
        <w:jc w:val="both"/>
        <w:rPr>
          <w:rFonts w:ascii="Times New Roman" w:hAnsi="Times New Roman" w:cs="Times New Roman"/>
          <w:sz w:val="24"/>
          <w:szCs w:val="24"/>
        </w:rPr>
      </w:pPr>
    </w:p>
    <w:p w14:paraId="52A06253" w14:textId="6046E998" w:rsidR="00E6407F" w:rsidRDefault="00E6407F" w:rsidP="00E6407F">
      <w:pPr>
        <w:spacing w:line="276" w:lineRule="auto"/>
        <w:jc w:val="both"/>
        <w:rPr>
          <w:rFonts w:ascii="Times New Roman" w:hAnsi="Times New Roman" w:cs="Times New Roman"/>
          <w:sz w:val="24"/>
          <w:szCs w:val="24"/>
        </w:rPr>
      </w:pPr>
    </w:p>
    <w:p w14:paraId="1B7C5858" w14:textId="0C55DF92" w:rsidR="00E6407F" w:rsidRDefault="00E6407F" w:rsidP="00E6407F">
      <w:pPr>
        <w:spacing w:line="276" w:lineRule="auto"/>
        <w:jc w:val="both"/>
        <w:rPr>
          <w:rFonts w:ascii="Times New Roman" w:hAnsi="Times New Roman" w:cs="Times New Roman"/>
          <w:sz w:val="24"/>
          <w:szCs w:val="24"/>
        </w:rPr>
      </w:pPr>
    </w:p>
    <w:p w14:paraId="556E8EF9" w14:textId="0D6FC35F" w:rsidR="00E6407F" w:rsidRDefault="00E6407F" w:rsidP="00E6407F">
      <w:pPr>
        <w:spacing w:line="276" w:lineRule="auto"/>
        <w:jc w:val="both"/>
        <w:rPr>
          <w:rFonts w:ascii="Times New Roman" w:hAnsi="Times New Roman" w:cs="Times New Roman"/>
          <w:sz w:val="24"/>
          <w:szCs w:val="24"/>
        </w:rPr>
      </w:pPr>
    </w:p>
    <w:p w14:paraId="13A6CFFB" w14:textId="77777777" w:rsidR="00E6407F" w:rsidRDefault="00E6407F" w:rsidP="00E6407F">
      <w:pPr>
        <w:spacing w:line="276" w:lineRule="auto"/>
        <w:jc w:val="both"/>
        <w:rPr>
          <w:rFonts w:ascii="Times New Roman" w:hAnsi="Times New Roman" w:cs="Times New Roman"/>
          <w:sz w:val="24"/>
          <w:szCs w:val="24"/>
        </w:rPr>
      </w:pPr>
    </w:p>
    <w:p w14:paraId="26DD65E9" w14:textId="2E188C27" w:rsidR="00E6407F" w:rsidRDefault="00E6407F" w:rsidP="00E6407F">
      <w:pPr>
        <w:pStyle w:val="Ttulo1"/>
        <w:numPr>
          <w:ilvl w:val="0"/>
          <w:numId w:val="2"/>
        </w:numPr>
      </w:pPr>
      <w:r>
        <w:t>PROCEDIMIENTO</w:t>
      </w:r>
    </w:p>
    <w:p w14:paraId="7EC58EE7" w14:textId="1CEE785B" w:rsidR="00E6407F" w:rsidRDefault="00E6407F" w:rsidP="00E6407F"/>
    <w:tbl>
      <w:tblPr>
        <w:tblW w:w="9493" w:type="dxa"/>
        <w:tblCellMar>
          <w:left w:w="70" w:type="dxa"/>
          <w:right w:w="70" w:type="dxa"/>
        </w:tblCellMar>
        <w:tblLook w:val="04A0" w:firstRow="1" w:lastRow="0" w:firstColumn="1" w:lastColumn="0" w:noHBand="0" w:noVBand="1"/>
      </w:tblPr>
      <w:tblGrid>
        <w:gridCol w:w="5098"/>
        <w:gridCol w:w="4395"/>
      </w:tblGrid>
      <w:tr w:rsidR="000929D3" w:rsidRPr="000929D3" w14:paraId="5AD9D335" w14:textId="77777777" w:rsidTr="008D59C4">
        <w:trPr>
          <w:trHeight w:val="315"/>
        </w:trPr>
        <w:tc>
          <w:tcPr>
            <w:tcW w:w="94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05AD66" w14:textId="77777777" w:rsidR="000929D3" w:rsidRPr="000929D3" w:rsidRDefault="000929D3" w:rsidP="000929D3">
            <w:pPr>
              <w:spacing w:after="0" w:line="240" w:lineRule="auto"/>
              <w:jc w:val="center"/>
              <w:rPr>
                <w:rFonts w:ascii="Times New Roman" w:eastAsia="Times New Roman" w:hAnsi="Times New Roman" w:cs="Times New Roman"/>
                <w:b/>
                <w:bCs/>
                <w:color w:val="000000"/>
                <w:sz w:val="24"/>
                <w:szCs w:val="24"/>
                <w:lang w:eastAsia="es-CO"/>
              </w:rPr>
            </w:pPr>
            <w:r w:rsidRPr="000929D3">
              <w:rPr>
                <w:rFonts w:ascii="Times New Roman" w:eastAsia="Times New Roman" w:hAnsi="Times New Roman" w:cs="Times New Roman"/>
                <w:b/>
                <w:bCs/>
                <w:color w:val="000000"/>
                <w:sz w:val="24"/>
                <w:szCs w:val="24"/>
                <w:lang w:eastAsia="es-CO"/>
              </w:rPr>
              <w:t>6.1 Preparación del equipo</w:t>
            </w:r>
          </w:p>
        </w:tc>
      </w:tr>
      <w:tr w:rsidR="000929D3" w:rsidRPr="000929D3" w14:paraId="441AF11F" w14:textId="77777777" w:rsidTr="00AE498F">
        <w:trPr>
          <w:trHeight w:val="3148"/>
        </w:trPr>
        <w:tc>
          <w:tcPr>
            <w:tcW w:w="5098" w:type="dxa"/>
            <w:tcBorders>
              <w:top w:val="nil"/>
              <w:left w:val="single" w:sz="4" w:space="0" w:color="auto"/>
              <w:bottom w:val="single" w:sz="4" w:space="0" w:color="auto"/>
              <w:right w:val="single" w:sz="4" w:space="0" w:color="auto"/>
            </w:tcBorders>
            <w:shd w:val="clear" w:color="auto" w:fill="auto"/>
            <w:noWrap/>
            <w:vAlign w:val="center"/>
            <w:hideMark/>
          </w:tcPr>
          <w:p w14:paraId="71887816" w14:textId="0B1B3EDA" w:rsidR="000929D3" w:rsidRPr="000929D3" w:rsidRDefault="000929D3" w:rsidP="000929D3">
            <w:pPr>
              <w:spacing w:after="0" w:line="240" w:lineRule="auto"/>
              <w:jc w:val="center"/>
              <w:rPr>
                <w:rFonts w:ascii="Times New Roman" w:eastAsia="Times New Roman" w:hAnsi="Times New Roman" w:cs="Times New Roman"/>
                <w:color w:val="000000"/>
                <w:sz w:val="24"/>
                <w:szCs w:val="24"/>
                <w:lang w:eastAsia="es-CO"/>
              </w:rPr>
            </w:pPr>
            <w:r w:rsidRPr="000929D3">
              <w:rPr>
                <w:rFonts w:ascii="Times New Roman" w:eastAsia="Times New Roman" w:hAnsi="Times New Roman" w:cs="Times New Roman"/>
                <w:color w:val="000000"/>
                <w:sz w:val="24"/>
                <w:szCs w:val="24"/>
                <w:lang w:eastAsia="es-CO"/>
              </w:rPr>
              <w:t> </w:t>
            </w:r>
            <w:r w:rsidR="00AE498F">
              <w:rPr>
                <w:rFonts w:ascii="Times New Roman" w:eastAsia="Times New Roman" w:hAnsi="Times New Roman" w:cs="Times New Roman"/>
                <w:noProof/>
                <w:color w:val="000000"/>
                <w:sz w:val="24"/>
                <w:szCs w:val="24"/>
                <w:lang w:eastAsia="es-CO"/>
              </w:rPr>
              <w:drawing>
                <wp:inline distT="0" distB="0" distL="0" distR="0" wp14:anchorId="152C5EC6" wp14:editId="7A3C45E2">
                  <wp:extent cx="985781" cy="1800000"/>
                  <wp:effectExtent l="0" t="0" r="508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85781" cy="1800000"/>
                          </a:xfrm>
                          <a:prstGeom prst="rect">
                            <a:avLst/>
                          </a:prstGeom>
                          <a:noFill/>
                        </pic:spPr>
                      </pic:pic>
                    </a:graphicData>
                  </a:graphic>
                </wp:inline>
              </w:drawing>
            </w:r>
          </w:p>
        </w:tc>
        <w:tc>
          <w:tcPr>
            <w:tcW w:w="4395" w:type="dxa"/>
            <w:tcBorders>
              <w:top w:val="nil"/>
              <w:left w:val="nil"/>
              <w:bottom w:val="single" w:sz="4" w:space="0" w:color="auto"/>
              <w:right w:val="single" w:sz="4" w:space="0" w:color="auto"/>
            </w:tcBorders>
            <w:shd w:val="clear" w:color="auto" w:fill="auto"/>
            <w:vAlign w:val="center"/>
            <w:hideMark/>
          </w:tcPr>
          <w:p w14:paraId="1B73CA0C" w14:textId="079A3251" w:rsidR="000929D3" w:rsidRPr="000929D3" w:rsidRDefault="000929D3" w:rsidP="000929D3">
            <w:pPr>
              <w:spacing w:after="0" w:line="240" w:lineRule="auto"/>
              <w:rPr>
                <w:rFonts w:ascii="Times New Roman" w:eastAsia="Times New Roman" w:hAnsi="Times New Roman" w:cs="Times New Roman"/>
                <w:color w:val="000000"/>
                <w:sz w:val="24"/>
                <w:szCs w:val="24"/>
                <w:lang w:eastAsia="es-CO"/>
              </w:rPr>
            </w:pPr>
            <w:r w:rsidRPr="000929D3">
              <w:rPr>
                <w:rFonts w:ascii="Times New Roman" w:eastAsia="Times New Roman" w:hAnsi="Times New Roman" w:cs="Times New Roman"/>
                <w:color w:val="000000"/>
                <w:sz w:val="24"/>
                <w:szCs w:val="24"/>
                <w:lang w:eastAsia="es-CO"/>
              </w:rPr>
              <w:t xml:space="preserve">Verificar que el refractómetro se encuentre limpio, seco y en correcto estado de funcionamiento. </w:t>
            </w:r>
            <w:r w:rsidR="003F2DF7">
              <w:rPr>
                <w:rFonts w:ascii="Times New Roman" w:eastAsia="Times New Roman" w:hAnsi="Times New Roman" w:cs="Times New Roman"/>
                <w:color w:val="000000"/>
                <w:sz w:val="24"/>
                <w:szCs w:val="24"/>
                <w:lang w:eastAsia="es-CO"/>
              </w:rPr>
              <w:br/>
            </w:r>
            <w:r w:rsidR="003F2DF7">
              <w:rPr>
                <w:rFonts w:ascii="Times New Roman" w:eastAsia="Times New Roman" w:hAnsi="Times New Roman" w:cs="Times New Roman"/>
                <w:color w:val="000000"/>
                <w:sz w:val="24"/>
                <w:szCs w:val="24"/>
                <w:lang w:eastAsia="es-CO"/>
              </w:rPr>
              <w:br/>
            </w:r>
            <w:r w:rsidRPr="000929D3">
              <w:rPr>
                <w:rFonts w:ascii="Times New Roman" w:eastAsia="Times New Roman" w:hAnsi="Times New Roman" w:cs="Times New Roman"/>
                <w:color w:val="000000"/>
                <w:sz w:val="24"/>
                <w:szCs w:val="24"/>
                <w:lang w:eastAsia="es-CO"/>
              </w:rPr>
              <w:t xml:space="preserve">Confirmar que el equipo cuente con calibración vigente. </w:t>
            </w:r>
            <w:r w:rsidR="003F2DF7">
              <w:rPr>
                <w:rFonts w:ascii="Times New Roman" w:eastAsia="Times New Roman" w:hAnsi="Times New Roman" w:cs="Times New Roman"/>
                <w:color w:val="000000"/>
                <w:sz w:val="24"/>
                <w:szCs w:val="24"/>
                <w:lang w:eastAsia="es-CO"/>
              </w:rPr>
              <w:br/>
            </w:r>
            <w:r w:rsidR="003F2DF7">
              <w:rPr>
                <w:rFonts w:ascii="Times New Roman" w:eastAsia="Times New Roman" w:hAnsi="Times New Roman" w:cs="Times New Roman"/>
                <w:color w:val="000000"/>
                <w:sz w:val="24"/>
                <w:szCs w:val="24"/>
                <w:lang w:eastAsia="es-CO"/>
              </w:rPr>
              <w:br/>
            </w:r>
            <w:r w:rsidRPr="000929D3">
              <w:rPr>
                <w:rFonts w:ascii="Times New Roman" w:eastAsia="Times New Roman" w:hAnsi="Times New Roman" w:cs="Times New Roman"/>
                <w:color w:val="000000"/>
                <w:sz w:val="24"/>
                <w:szCs w:val="24"/>
                <w:lang w:eastAsia="es-CO"/>
              </w:rPr>
              <w:t>En caso de ser necesario, realizar la verificación o ajuste del cero utilizando agua destilada, siguiendo las instrucciones del fabricante.</w:t>
            </w:r>
          </w:p>
        </w:tc>
      </w:tr>
      <w:tr w:rsidR="000929D3" w:rsidRPr="000929D3" w14:paraId="34713D98" w14:textId="77777777" w:rsidTr="008D59C4">
        <w:trPr>
          <w:trHeight w:val="315"/>
        </w:trPr>
        <w:tc>
          <w:tcPr>
            <w:tcW w:w="94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10608" w14:textId="77777777" w:rsidR="000929D3" w:rsidRPr="000929D3" w:rsidRDefault="000929D3" w:rsidP="000929D3">
            <w:pPr>
              <w:spacing w:after="0" w:line="240" w:lineRule="auto"/>
              <w:jc w:val="center"/>
              <w:rPr>
                <w:rFonts w:ascii="Times New Roman" w:eastAsia="Times New Roman" w:hAnsi="Times New Roman" w:cs="Times New Roman"/>
                <w:b/>
                <w:bCs/>
                <w:color w:val="000000"/>
                <w:sz w:val="24"/>
                <w:szCs w:val="24"/>
                <w:lang w:eastAsia="es-CO"/>
              </w:rPr>
            </w:pPr>
            <w:r w:rsidRPr="000929D3">
              <w:rPr>
                <w:rFonts w:ascii="Times New Roman" w:eastAsia="Times New Roman" w:hAnsi="Times New Roman" w:cs="Times New Roman"/>
                <w:b/>
                <w:bCs/>
                <w:color w:val="000000"/>
                <w:sz w:val="24"/>
                <w:szCs w:val="24"/>
                <w:lang w:eastAsia="es-CO"/>
              </w:rPr>
              <w:t>6.2 Preparación de la muestra</w:t>
            </w:r>
          </w:p>
        </w:tc>
      </w:tr>
      <w:tr w:rsidR="000929D3" w:rsidRPr="000929D3" w14:paraId="2F09811D" w14:textId="77777777" w:rsidTr="00AE498F">
        <w:trPr>
          <w:trHeight w:val="3059"/>
        </w:trPr>
        <w:tc>
          <w:tcPr>
            <w:tcW w:w="5098" w:type="dxa"/>
            <w:tcBorders>
              <w:top w:val="nil"/>
              <w:left w:val="single" w:sz="4" w:space="0" w:color="auto"/>
              <w:bottom w:val="single" w:sz="4" w:space="0" w:color="auto"/>
              <w:right w:val="single" w:sz="4" w:space="0" w:color="auto"/>
            </w:tcBorders>
            <w:shd w:val="clear" w:color="auto" w:fill="auto"/>
            <w:noWrap/>
            <w:vAlign w:val="center"/>
            <w:hideMark/>
          </w:tcPr>
          <w:p w14:paraId="7754BE24" w14:textId="7B5BA987" w:rsidR="000929D3" w:rsidRPr="000929D3" w:rsidRDefault="00AE498F" w:rsidP="000929D3">
            <w:pPr>
              <w:spacing w:after="0" w:line="240" w:lineRule="auto"/>
              <w:jc w:val="center"/>
              <w:rPr>
                <w:rFonts w:ascii="Times New Roman" w:eastAsia="Times New Roman" w:hAnsi="Times New Roman" w:cs="Times New Roman"/>
                <w:color w:val="000000"/>
                <w:sz w:val="24"/>
                <w:szCs w:val="24"/>
                <w:lang w:eastAsia="es-CO"/>
              </w:rPr>
            </w:pPr>
            <w:r>
              <w:rPr>
                <w:rFonts w:ascii="Times New Roman" w:eastAsia="Times New Roman" w:hAnsi="Times New Roman" w:cs="Times New Roman"/>
                <w:noProof/>
                <w:color w:val="000000"/>
                <w:sz w:val="24"/>
                <w:szCs w:val="24"/>
                <w:lang w:eastAsia="es-CO"/>
              </w:rPr>
              <w:drawing>
                <wp:inline distT="0" distB="0" distL="0" distR="0" wp14:anchorId="60CCB24F" wp14:editId="40DB745F">
                  <wp:extent cx="1350000" cy="1800000"/>
                  <wp:effectExtent l="0" t="0" r="3175"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0000" cy="1800000"/>
                          </a:xfrm>
                          <a:prstGeom prst="rect">
                            <a:avLst/>
                          </a:prstGeom>
                          <a:noFill/>
                        </pic:spPr>
                      </pic:pic>
                    </a:graphicData>
                  </a:graphic>
                </wp:inline>
              </w:drawing>
            </w:r>
            <w:r w:rsidR="000929D3" w:rsidRPr="000929D3">
              <w:rPr>
                <w:rFonts w:ascii="Times New Roman" w:eastAsia="Times New Roman" w:hAnsi="Times New Roman" w:cs="Times New Roman"/>
                <w:color w:val="000000"/>
                <w:sz w:val="24"/>
                <w:szCs w:val="24"/>
                <w:lang w:eastAsia="es-CO"/>
              </w:rPr>
              <w:t> </w:t>
            </w:r>
          </w:p>
        </w:tc>
        <w:tc>
          <w:tcPr>
            <w:tcW w:w="4395" w:type="dxa"/>
            <w:tcBorders>
              <w:top w:val="nil"/>
              <w:left w:val="nil"/>
              <w:bottom w:val="single" w:sz="4" w:space="0" w:color="auto"/>
              <w:right w:val="single" w:sz="4" w:space="0" w:color="auto"/>
            </w:tcBorders>
            <w:shd w:val="clear" w:color="auto" w:fill="auto"/>
            <w:vAlign w:val="center"/>
            <w:hideMark/>
          </w:tcPr>
          <w:p w14:paraId="090F67B0" w14:textId="3E39C382" w:rsidR="000929D3" w:rsidRPr="000929D3" w:rsidRDefault="000929D3" w:rsidP="000929D3">
            <w:pPr>
              <w:spacing w:after="0" w:line="240" w:lineRule="auto"/>
              <w:rPr>
                <w:rFonts w:ascii="Times New Roman" w:eastAsia="Times New Roman" w:hAnsi="Times New Roman" w:cs="Times New Roman"/>
                <w:color w:val="000000"/>
                <w:sz w:val="24"/>
                <w:szCs w:val="24"/>
                <w:lang w:eastAsia="es-CO"/>
              </w:rPr>
            </w:pPr>
            <w:r w:rsidRPr="000929D3">
              <w:rPr>
                <w:rFonts w:ascii="Times New Roman" w:eastAsia="Times New Roman" w:hAnsi="Times New Roman" w:cs="Times New Roman"/>
                <w:color w:val="000000"/>
                <w:sz w:val="24"/>
                <w:szCs w:val="24"/>
                <w:lang w:eastAsia="es-CO"/>
              </w:rPr>
              <w:t xml:space="preserve">Homogeneizar la muestra de melaza antes del análisis para asegurar la uniformidad. </w:t>
            </w:r>
            <w:r w:rsidR="003F2DF7">
              <w:rPr>
                <w:rFonts w:ascii="Times New Roman" w:eastAsia="Times New Roman" w:hAnsi="Times New Roman" w:cs="Times New Roman"/>
                <w:color w:val="000000"/>
                <w:sz w:val="24"/>
                <w:szCs w:val="24"/>
                <w:lang w:eastAsia="es-CO"/>
              </w:rPr>
              <w:br/>
            </w:r>
            <w:r w:rsidR="003F2DF7">
              <w:rPr>
                <w:rFonts w:ascii="Times New Roman" w:eastAsia="Times New Roman" w:hAnsi="Times New Roman" w:cs="Times New Roman"/>
                <w:color w:val="000000"/>
                <w:sz w:val="24"/>
                <w:szCs w:val="24"/>
                <w:lang w:eastAsia="es-CO"/>
              </w:rPr>
              <w:br/>
            </w:r>
            <w:r w:rsidRPr="000929D3">
              <w:rPr>
                <w:rFonts w:ascii="Times New Roman" w:eastAsia="Times New Roman" w:hAnsi="Times New Roman" w:cs="Times New Roman"/>
                <w:color w:val="000000"/>
                <w:sz w:val="24"/>
                <w:szCs w:val="24"/>
                <w:lang w:eastAsia="es-CO"/>
              </w:rPr>
              <w:t>En caso de que la muestra presente alta viscosidad o cristales, asegurar su adecuada homogenización sin alterar su composición.</w:t>
            </w:r>
          </w:p>
        </w:tc>
      </w:tr>
      <w:tr w:rsidR="000929D3" w:rsidRPr="000929D3" w14:paraId="2B99F42A" w14:textId="77777777" w:rsidTr="008D59C4">
        <w:trPr>
          <w:trHeight w:val="315"/>
        </w:trPr>
        <w:tc>
          <w:tcPr>
            <w:tcW w:w="94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AF587" w14:textId="77777777" w:rsidR="000929D3" w:rsidRPr="000929D3" w:rsidRDefault="000929D3" w:rsidP="000929D3">
            <w:pPr>
              <w:spacing w:after="0" w:line="240" w:lineRule="auto"/>
              <w:jc w:val="center"/>
              <w:rPr>
                <w:rFonts w:ascii="Times New Roman" w:eastAsia="Times New Roman" w:hAnsi="Times New Roman" w:cs="Times New Roman"/>
                <w:b/>
                <w:bCs/>
                <w:color w:val="000000"/>
                <w:sz w:val="24"/>
                <w:szCs w:val="24"/>
                <w:lang w:eastAsia="es-CO"/>
              </w:rPr>
            </w:pPr>
            <w:r w:rsidRPr="000929D3">
              <w:rPr>
                <w:rFonts w:ascii="Times New Roman" w:eastAsia="Times New Roman" w:hAnsi="Times New Roman" w:cs="Times New Roman"/>
                <w:b/>
                <w:bCs/>
                <w:color w:val="000000"/>
                <w:sz w:val="24"/>
                <w:szCs w:val="24"/>
                <w:lang w:eastAsia="es-CO"/>
              </w:rPr>
              <w:t>6.3 Medición de los grados Brix</w:t>
            </w:r>
          </w:p>
        </w:tc>
      </w:tr>
      <w:tr w:rsidR="000929D3" w:rsidRPr="000929D3" w14:paraId="66693DC4" w14:textId="77777777" w:rsidTr="00AE498F">
        <w:trPr>
          <w:trHeight w:val="4095"/>
        </w:trPr>
        <w:tc>
          <w:tcPr>
            <w:tcW w:w="5098" w:type="dxa"/>
            <w:tcBorders>
              <w:top w:val="nil"/>
              <w:left w:val="single" w:sz="4" w:space="0" w:color="auto"/>
              <w:bottom w:val="single" w:sz="4" w:space="0" w:color="auto"/>
              <w:right w:val="single" w:sz="4" w:space="0" w:color="auto"/>
            </w:tcBorders>
            <w:shd w:val="clear" w:color="auto" w:fill="auto"/>
            <w:noWrap/>
            <w:vAlign w:val="center"/>
            <w:hideMark/>
          </w:tcPr>
          <w:p w14:paraId="4C38CAF8" w14:textId="29A6AADD" w:rsidR="000929D3" w:rsidRPr="000929D3" w:rsidRDefault="00AE498F" w:rsidP="000929D3">
            <w:pPr>
              <w:spacing w:after="0" w:line="240" w:lineRule="auto"/>
              <w:jc w:val="center"/>
              <w:rPr>
                <w:rFonts w:ascii="Times New Roman" w:eastAsia="Times New Roman" w:hAnsi="Times New Roman" w:cs="Times New Roman"/>
                <w:color w:val="000000"/>
                <w:sz w:val="24"/>
                <w:szCs w:val="24"/>
                <w:lang w:eastAsia="es-CO"/>
              </w:rPr>
            </w:pPr>
            <w:r>
              <w:rPr>
                <w:rFonts w:ascii="Times New Roman" w:eastAsia="Times New Roman" w:hAnsi="Times New Roman" w:cs="Times New Roman"/>
                <w:noProof/>
                <w:color w:val="000000"/>
                <w:sz w:val="24"/>
                <w:szCs w:val="24"/>
                <w:lang w:eastAsia="es-CO"/>
              </w:rPr>
              <w:drawing>
                <wp:inline distT="0" distB="0" distL="0" distR="0" wp14:anchorId="79F5A0F2" wp14:editId="5F2C5AC0">
                  <wp:extent cx="1080000" cy="1800000"/>
                  <wp:effectExtent l="0" t="0" r="635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80000" cy="1800000"/>
                          </a:xfrm>
                          <a:prstGeom prst="rect">
                            <a:avLst/>
                          </a:prstGeom>
                          <a:noFill/>
                        </pic:spPr>
                      </pic:pic>
                    </a:graphicData>
                  </a:graphic>
                </wp:inline>
              </w:drawing>
            </w:r>
            <w:r>
              <w:rPr>
                <w:rFonts w:ascii="Times New Roman" w:eastAsia="Times New Roman" w:hAnsi="Times New Roman" w:cs="Times New Roman"/>
                <w:color w:val="000000"/>
                <w:sz w:val="24"/>
                <w:szCs w:val="24"/>
                <w:lang w:eastAsia="es-CO"/>
              </w:rPr>
              <w:t xml:space="preserve">        </w:t>
            </w:r>
            <w:r>
              <w:rPr>
                <w:rFonts w:ascii="Times New Roman" w:eastAsia="Times New Roman" w:hAnsi="Times New Roman" w:cs="Times New Roman"/>
                <w:noProof/>
                <w:color w:val="000000"/>
                <w:sz w:val="24"/>
                <w:szCs w:val="24"/>
                <w:lang w:eastAsia="es-CO"/>
              </w:rPr>
              <w:drawing>
                <wp:inline distT="0" distB="0" distL="0" distR="0" wp14:anchorId="43A254E3" wp14:editId="459F59D6">
                  <wp:extent cx="1080000" cy="1800000"/>
                  <wp:effectExtent l="0" t="0" r="635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80000" cy="1800000"/>
                          </a:xfrm>
                          <a:prstGeom prst="rect">
                            <a:avLst/>
                          </a:prstGeom>
                          <a:noFill/>
                        </pic:spPr>
                      </pic:pic>
                    </a:graphicData>
                  </a:graphic>
                </wp:inline>
              </w:drawing>
            </w:r>
            <w:r w:rsidR="000929D3" w:rsidRPr="000929D3">
              <w:rPr>
                <w:rFonts w:ascii="Times New Roman" w:eastAsia="Times New Roman" w:hAnsi="Times New Roman" w:cs="Times New Roman"/>
                <w:color w:val="000000"/>
                <w:sz w:val="24"/>
                <w:szCs w:val="24"/>
                <w:lang w:eastAsia="es-CO"/>
              </w:rPr>
              <w:t> </w:t>
            </w:r>
          </w:p>
        </w:tc>
        <w:tc>
          <w:tcPr>
            <w:tcW w:w="4395" w:type="dxa"/>
            <w:tcBorders>
              <w:top w:val="nil"/>
              <w:left w:val="nil"/>
              <w:bottom w:val="single" w:sz="4" w:space="0" w:color="auto"/>
              <w:right w:val="single" w:sz="4" w:space="0" w:color="auto"/>
            </w:tcBorders>
            <w:shd w:val="clear" w:color="auto" w:fill="auto"/>
            <w:vAlign w:val="center"/>
            <w:hideMark/>
          </w:tcPr>
          <w:p w14:paraId="39CF7285" w14:textId="77777777" w:rsidR="000929D3" w:rsidRPr="000929D3" w:rsidRDefault="000929D3" w:rsidP="000929D3">
            <w:pPr>
              <w:spacing w:after="0" w:line="240" w:lineRule="auto"/>
              <w:rPr>
                <w:rFonts w:ascii="Times New Roman" w:eastAsia="Times New Roman" w:hAnsi="Times New Roman" w:cs="Times New Roman"/>
                <w:color w:val="000000"/>
                <w:sz w:val="24"/>
                <w:szCs w:val="24"/>
                <w:lang w:eastAsia="es-CO"/>
              </w:rPr>
            </w:pPr>
            <w:r w:rsidRPr="000929D3">
              <w:rPr>
                <w:rFonts w:ascii="Times New Roman" w:eastAsia="Times New Roman" w:hAnsi="Times New Roman" w:cs="Times New Roman"/>
                <w:color w:val="000000"/>
                <w:sz w:val="24"/>
                <w:szCs w:val="24"/>
                <w:lang w:eastAsia="es-CO"/>
              </w:rPr>
              <w:t>Colocar una cantidad mínima y suficiente de muestra sobre el prisma del refractómetro, asegurando que este quede completamente cubierto. Cerrar la tapa del equipo, si aplica, y esperar el tiempo indicado por el fabricante para la estabilización de la lectura.</w:t>
            </w:r>
            <w:r w:rsidRPr="000929D3">
              <w:rPr>
                <w:rFonts w:ascii="Times New Roman" w:eastAsia="Times New Roman" w:hAnsi="Times New Roman" w:cs="Times New Roman"/>
                <w:color w:val="000000"/>
                <w:sz w:val="24"/>
                <w:szCs w:val="24"/>
                <w:lang w:eastAsia="es-CO"/>
              </w:rPr>
              <w:br/>
              <w:t xml:space="preserve">Leer directamente el valor de grados Brix reportado por el refractómetro. En equipos con compensación automática de temperatura, el valor leído corresponde directamente a </w:t>
            </w:r>
            <w:proofErr w:type="spellStart"/>
            <w:r w:rsidRPr="000929D3">
              <w:rPr>
                <w:rFonts w:ascii="Times New Roman" w:eastAsia="Times New Roman" w:hAnsi="Times New Roman" w:cs="Times New Roman"/>
                <w:color w:val="000000"/>
                <w:sz w:val="24"/>
                <w:szCs w:val="24"/>
                <w:lang w:eastAsia="es-CO"/>
              </w:rPr>
              <w:t>°Bx</w:t>
            </w:r>
            <w:proofErr w:type="spellEnd"/>
            <w:r w:rsidRPr="000929D3">
              <w:rPr>
                <w:rFonts w:ascii="Times New Roman" w:eastAsia="Times New Roman" w:hAnsi="Times New Roman" w:cs="Times New Roman"/>
                <w:color w:val="000000"/>
                <w:sz w:val="24"/>
                <w:szCs w:val="24"/>
                <w:lang w:eastAsia="es-CO"/>
              </w:rPr>
              <w:t xml:space="preserve"> corregidos. En caso contrario, aplicar la corrección de temperatura según las instrucciones del fabricante.</w:t>
            </w:r>
          </w:p>
        </w:tc>
      </w:tr>
      <w:tr w:rsidR="000929D3" w:rsidRPr="000929D3" w14:paraId="60EE9355" w14:textId="77777777" w:rsidTr="008D59C4">
        <w:trPr>
          <w:trHeight w:val="315"/>
        </w:trPr>
        <w:tc>
          <w:tcPr>
            <w:tcW w:w="94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38628" w14:textId="77777777" w:rsidR="000929D3" w:rsidRPr="000929D3" w:rsidRDefault="000929D3" w:rsidP="000929D3">
            <w:pPr>
              <w:spacing w:after="0" w:line="240" w:lineRule="auto"/>
              <w:jc w:val="center"/>
              <w:rPr>
                <w:rFonts w:ascii="Times New Roman" w:eastAsia="Times New Roman" w:hAnsi="Times New Roman" w:cs="Times New Roman"/>
                <w:b/>
                <w:bCs/>
                <w:color w:val="000000"/>
                <w:sz w:val="24"/>
                <w:szCs w:val="24"/>
                <w:lang w:eastAsia="es-CO"/>
              </w:rPr>
            </w:pPr>
            <w:r w:rsidRPr="000929D3">
              <w:rPr>
                <w:rFonts w:ascii="Times New Roman" w:eastAsia="Times New Roman" w:hAnsi="Times New Roman" w:cs="Times New Roman"/>
                <w:b/>
                <w:bCs/>
                <w:color w:val="000000"/>
                <w:sz w:val="24"/>
                <w:szCs w:val="24"/>
                <w:lang w:eastAsia="es-CO"/>
              </w:rPr>
              <w:t>6.4 Limpieza posterior</w:t>
            </w:r>
          </w:p>
        </w:tc>
      </w:tr>
      <w:tr w:rsidR="000929D3" w:rsidRPr="000929D3" w14:paraId="02AF468A" w14:textId="77777777" w:rsidTr="00AE498F">
        <w:trPr>
          <w:trHeight w:val="3364"/>
        </w:trPr>
        <w:tc>
          <w:tcPr>
            <w:tcW w:w="5098" w:type="dxa"/>
            <w:tcBorders>
              <w:top w:val="nil"/>
              <w:left w:val="single" w:sz="4" w:space="0" w:color="auto"/>
              <w:bottom w:val="single" w:sz="4" w:space="0" w:color="auto"/>
              <w:right w:val="single" w:sz="4" w:space="0" w:color="auto"/>
            </w:tcBorders>
            <w:shd w:val="clear" w:color="auto" w:fill="auto"/>
            <w:noWrap/>
            <w:vAlign w:val="center"/>
            <w:hideMark/>
          </w:tcPr>
          <w:p w14:paraId="3B9705D0" w14:textId="216E82CD" w:rsidR="000929D3" w:rsidRPr="000929D3" w:rsidRDefault="000929D3" w:rsidP="000929D3">
            <w:pPr>
              <w:spacing w:after="0" w:line="240" w:lineRule="auto"/>
              <w:jc w:val="center"/>
              <w:rPr>
                <w:rFonts w:ascii="Times New Roman" w:eastAsia="Times New Roman" w:hAnsi="Times New Roman" w:cs="Times New Roman"/>
                <w:color w:val="000000"/>
                <w:sz w:val="24"/>
                <w:szCs w:val="24"/>
                <w:lang w:eastAsia="es-CO"/>
              </w:rPr>
            </w:pPr>
            <w:r w:rsidRPr="000929D3">
              <w:rPr>
                <w:rFonts w:ascii="Times New Roman" w:eastAsia="Times New Roman" w:hAnsi="Times New Roman" w:cs="Times New Roman"/>
                <w:color w:val="000000"/>
                <w:sz w:val="24"/>
                <w:szCs w:val="24"/>
                <w:lang w:eastAsia="es-CO"/>
              </w:rPr>
              <w:t> </w:t>
            </w:r>
            <w:r w:rsidR="00AE498F">
              <w:rPr>
                <w:rFonts w:ascii="Times New Roman" w:eastAsia="Times New Roman" w:hAnsi="Times New Roman" w:cs="Times New Roman"/>
                <w:noProof/>
                <w:color w:val="000000"/>
                <w:sz w:val="24"/>
                <w:szCs w:val="24"/>
                <w:lang w:eastAsia="es-CO"/>
              </w:rPr>
              <w:drawing>
                <wp:inline distT="0" distB="0" distL="0" distR="0" wp14:anchorId="70B1B035" wp14:editId="4473D4F3">
                  <wp:extent cx="1012500" cy="1800000"/>
                  <wp:effectExtent l="0" t="0" r="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12500" cy="1800000"/>
                          </a:xfrm>
                          <a:prstGeom prst="rect">
                            <a:avLst/>
                          </a:prstGeom>
                          <a:noFill/>
                        </pic:spPr>
                      </pic:pic>
                    </a:graphicData>
                  </a:graphic>
                </wp:inline>
              </w:drawing>
            </w:r>
          </w:p>
        </w:tc>
        <w:tc>
          <w:tcPr>
            <w:tcW w:w="4395" w:type="dxa"/>
            <w:tcBorders>
              <w:top w:val="nil"/>
              <w:left w:val="nil"/>
              <w:bottom w:val="single" w:sz="4" w:space="0" w:color="auto"/>
              <w:right w:val="single" w:sz="4" w:space="0" w:color="auto"/>
            </w:tcBorders>
            <w:shd w:val="clear" w:color="auto" w:fill="auto"/>
            <w:vAlign w:val="center"/>
            <w:hideMark/>
          </w:tcPr>
          <w:p w14:paraId="2BC6BF8D" w14:textId="77777777" w:rsidR="000929D3" w:rsidRPr="000929D3" w:rsidRDefault="000929D3" w:rsidP="000929D3">
            <w:pPr>
              <w:spacing w:after="0" w:line="240" w:lineRule="auto"/>
              <w:rPr>
                <w:rFonts w:ascii="Times New Roman" w:eastAsia="Times New Roman" w:hAnsi="Times New Roman" w:cs="Times New Roman"/>
                <w:color w:val="000000"/>
                <w:sz w:val="24"/>
                <w:szCs w:val="24"/>
                <w:lang w:eastAsia="es-CO"/>
              </w:rPr>
            </w:pPr>
            <w:r w:rsidRPr="000929D3">
              <w:rPr>
                <w:rFonts w:ascii="Times New Roman" w:eastAsia="Times New Roman" w:hAnsi="Times New Roman" w:cs="Times New Roman"/>
                <w:color w:val="000000"/>
                <w:sz w:val="24"/>
                <w:szCs w:val="24"/>
                <w:lang w:eastAsia="es-CO"/>
              </w:rPr>
              <w:t>Retirar la muestra del prisma inmediatamente después de la lectura y limpiar cuidadosamente con agua destilada y paño libre de pelusa, evitando rayones o residuos que puedan afectar mediciones posteriores.</w:t>
            </w:r>
          </w:p>
        </w:tc>
      </w:tr>
      <w:tr w:rsidR="000929D3" w:rsidRPr="000929D3" w14:paraId="258955C6" w14:textId="77777777" w:rsidTr="008D59C4">
        <w:trPr>
          <w:trHeight w:val="315"/>
        </w:trPr>
        <w:tc>
          <w:tcPr>
            <w:tcW w:w="94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1C618" w14:textId="77777777" w:rsidR="000929D3" w:rsidRPr="000929D3" w:rsidRDefault="000929D3" w:rsidP="000929D3">
            <w:pPr>
              <w:spacing w:after="0" w:line="240" w:lineRule="auto"/>
              <w:jc w:val="center"/>
              <w:rPr>
                <w:rFonts w:ascii="Times New Roman" w:eastAsia="Times New Roman" w:hAnsi="Times New Roman" w:cs="Times New Roman"/>
                <w:b/>
                <w:bCs/>
                <w:color w:val="000000"/>
                <w:sz w:val="24"/>
                <w:szCs w:val="24"/>
                <w:lang w:eastAsia="es-CO"/>
              </w:rPr>
            </w:pPr>
            <w:r w:rsidRPr="000929D3">
              <w:rPr>
                <w:rFonts w:ascii="Times New Roman" w:eastAsia="Times New Roman" w:hAnsi="Times New Roman" w:cs="Times New Roman"/>
                <w:b/>
                <w:bCs/>
                <w:color w:val="000000"/>
                <w:sz w:val="24"/>
                <w:szCs w:val="24"/>
                <w:lang w:eastAsia="es-CO"/>
              </w:rPr>
              <w:t>6.5 Registro y análisis del resultado</w:t>
            </w:r>
          </w:p>
        </w:tc>
      </w:tr>
      <w:tr w:rsidR="000929D3" w:rsidRPr="000929D3" w14:paraId="12ACB5A2" w14:textId="77777777" w:rsidTr="00AE498F">
        <w:trPr>
          <w:trHeight w:val="4211"/>
        </w:trPr>
        <w:tc>
          <w:tcPr>
            <w:tcW w:w="5098" w:type="dxa"/>
            <w:tcBorders>
              <w:top w:val="nil"/>
              <w:left w:val="single" w:sz="4" w:space="0" w:color="auto"/>
              <w:bottom w:val="single" w:sz="4" w:space="0" w:color="auto"/>
              <w:right w:val="single" w:sz="4" w:space="0" w:color="auto"/>
            </w:tcBorders>
            <w:shd w:val="clear" w:color="auto" w:fill="auto"/>
            <w:noWrap/>
            <w:vAlign w:val="center"/>
            <w:hideMark/>
          </w:tcPr>
          <w:p w14:paraId="20AC4940" w14:textId="2C2CE17A" w:rsidR="000929D3" w:rsidRPr="000929D3" w:rsidRDefault="000929D3" w:rsidP="000929D3">
            <w:pPr>
              <w:spacing w:after="0" w:line="240" w:lineRule="auto"/>
              <w:jc w:val="center"/>
              <w:rPr>
                <w:rFonts w:ascii="Times New Roman" w:eastAsia="Times New Roman" w:hAnsi="Times New Roman" w:cs="Times New Roman"/>
                <w:color w:val="000000"/>
                <w:sz w:val="24"/>
                <w:szCs w:val="24"/>
                <w:lang w:eastAsia="es-CO"/>
              </w:rPr>
            </w:pPr>
            <w:r w:rsidRPr="000929D3">
              <w:rPr>
                <w:rFonts w:ascii="Times New Roman" w:eastAsia="Times New Roman" w:hAnsi="Times New Roman" w:cs="Times New Roman"/>
                <w:color w:val="000000"/>
                <w:sz w:val="24"/>
                <w:szCs w:val="24"/>
                <w:lang w:eastAsia="es-CO"/>
              </w:rPr>
              <w:t> </w:t>
            </w:r>
            <w:r w:rsidR="00AE498F">
              <w:rPr>
                <w:rFonts w:ascii="Times New Roman" w:eastAsia="Times New Roman" w:hAnsi="Times New Roman" w:cs="Times New Roman"/>
                <w:noProof/>
                <w:color w:val="000000"/>
                <w:sz w:val="24"/>
                <w:szCs w:val="24"/>
                <w:lang w:eastAsia="es-CO"/>
              </w:rPr>
              <w:drawing>
                <wp:inline distT="0" distB="0" distL="0" distR="0" wp14:anchorId="3D3EF925" wp14:editId="076456F6">
                  <wp:extent cx="2206439" cy="995920"/>
                  <wp:effectExtent l="114300" t="114300" r="118110" b="14732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12865" cy="998821"/>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r w:rsidR="00AE498F">
              <w:rPr>
                <w:rFonts w:ascii="Times New Roman" w:eastAsia="Times New Roman" w:hAnsi="Times New Roman" w:cs="Times New Roman"/>
                <w:color w:val="000000"/>
                <w:sz w:val="24"/>
                <w:szCs w:val="24"/>
                <w:lang w:eastAsia="es-CO"/>
              </w:rPr>
              <w:t xml:space="preserve"> </w:t>
            </w:r>
            <w:r w:rsidR="00AE498F">
              <w:rPr>
                <w:rFonts w:ascii="Times New Roman" w:eastAsia="Times New Roman" w:hAnsi="Times New Roman" w:cs="Times New Roman"/>
                <w:noProof/>
                <w:color w:val="000000"/>
                <w:sz w:val="24"/>
                <w:szCs w:val="24"/>
                <w:lang w:eastAsia="es-CO"/>
              </w:rPr>
              <w:drawing>
                <wp:inline distT="0" distB="0" distL="0" distR="0" wp14:anchorId="3EAE5CDB" wp14:editId="0DEC766D">
                  <wp:extent cx="2545976" cy="590044"/>
                  <wp:effectExtent l="0" t="0" r="6985" b="635"/>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5181" cy="596812"/>
                          </a:xfrm>
                          <a:prstGeom prst="rect">
                            <a:avLst/>
                          </a:prstGeom>
                          <a:noFill/>
                        </pic:spPr>
                      </pic:pic>
                    </a:graphicData>
                  </a:graphic>
                </wp:inline>
              </w:drawing>
            </w:r>
          </w:p>
        </w:tc>
        <w:tc>
          <w:tcPr>
            <w:tcW w:w="4395" w:type="dxa"/>
            <w:tcBorders>
              <w:top w:val="nil"/>
              <w:left w:val="nil"/>
              <w:bottom w:val="single" w:sz="4" w:space="0" w:color="auto"/>
              <w:right w:val="single" w:sz="4" w:space="0" w:color="auto"/>
            </w:tcBorders>
            <w:shd w:val="clear" w:color="auto" w:fill="auto"/>
            <w:vAlign w:val="center"/>
            <w:hideMark/>
          </w:tcPr>
          <w:p w14:paraId="7916F748" w14:textId="77777777" w:rsidR="001A1618" w:rsidRDefault="000929D3" w:rsidP="000929D3">
            <w:pPr>
              <w:spacing w:after="0" w:line="240" w:lineRule="auto"/>
              <w:rPr>
                <w:rFonts w:ascii="Times New Roman" w:eastAsia="Times New Roman" w:hAnsi="Times New Roman" w:cs="Times New Roman"/>
                <w:color w:val="000000"/>
                <w:sz w:val="24"/>
                <w:szCs w:val="24"/>
                <w:lang w:eastAsia="es-CO"/>
              </w:rPr>
            </w:pPr>
            <w:r w:rsidRPr="000929D3">
              <w:rPr>
                <w:rFonts w:ascii="Times New Roman" w:eastAsia="Times New Roman" w:hAnsi="Times New Roman" w:cs="Times New Roman"/>
                <w:color w:val="000000"/>
                <w:sz w:val="24"/>
                <w:szCs w:val="24"/>
                <w:lang w:eastAsia="es-CO"/>
              </w:rPr>
              <w:t xml:space="preserve">Registrar el resultado obtenido en el formato correspondiente, indicando fecha, hora, identificación de la muestra, valor de grados Brix y nombre del analista. </w:t>
            </w:r>
          </w:p>
          <w:p w14:paraId="4AA5319A" w14:textId="77777777" w:rsidR="001A1618" w:rsidRDefault="001A1618" w:rsidP="000929D3">
            <w:pPr>
              <w:spacing w:after="0" w:line="240" w:lineRule="auto"/>
              <w:rPr>
                <w:rFonts w:ascii="Times New Roman" w:eastAsia="Times New Roman" w:hAnsi="Times New Roman" w:cs="Times New Roman"/>
                <w:color w:val="000000"/>
                <w:sz w:val="24"/>
                <w:szCs w:val="24"/>
                <w:lang w:eastAsia="es-CO"/>
              </w:rPr>
            </w:pPr>
          </w:p>
          <w:p w14:paraId="0C82D832" w14:textId="01198237" w:rsidR="000929D3" w:rsidRPr="000929D3" w:rsidRDefault="000929D3" w:rsidP="000929D3">
            <w:pPr>
              <w:spacing w:after="0" w:line="240" w:lineRule="auto"/>
              <w:rPr>
                <w:rFonts w:ascii="Times New Roman" w:eastAsia="Times New Roman" w:hAnsi="Times New Roman" w:cs="Times New Roman"/>
                <w:color w:val="000000"/>
                <w:sz w:val="24"/>
                <w:szCs w:val="24"/>
                <w:lang w:eastAsia="es-CO"/>
              </w:rPr>
            </w:pPr>
            <w:r w:rsidRPr="000929D3">
              <w:rPr>
                <w:rFonts w:ascii="Times New Roman" w:eastAsia="Times New Roman" w:hAnsi="Times New Roman" w:cs="Times New Roman"/>
                <w:color w:val="000000"/>
                <w:sz w:val="24"/>
                <w:szCs w:val="24"/>
                <w:lang w:eastAsia="es-CO"/>
              </w:rPr>
              <w:t>Comparar el resultado con el parámetro establecido para definir su aceptación o rechazo, de acuerdo con los criterios de calidad vigentes.</w:t>
            </w:r>
          </w:p>
        </w:tc>
      </w:tr>
    </w:tbl>
    <w:p w14:paraId="7D743565" w14:textId="5D23905B" w:rsidR="00E6407F" w:rsidRDefault="00E6407F" w:rsidP="00E6407F">
      <w:pPr>
        <w:pStyle w:val="NormalWeb"/>
        <w:spacing w:line="276" w:lineRule="auto"/>
        <w:ind w:left="708"/>
        <w:jc w:val="both"/>
      </w:pPr>
    </w:p>
    <w:p w14:paraId="3865E15B" w14:textId="53082F22" w:rsidR="00927F97" w:rsidRDefault="00BE5746" w:rsidP="00BE5746">
      <w:pPr>
        <w:pStyle w:val="Ttulo1"/>
        <w:numPr>
          <w:ilvl w:val="0"/>
          <w:numId w:val="2"/>
        </w:numPr>
      </w:pPr>
      <w:r>
        <w:t>RESPONSABLES</w:t>
      </w:r>
    </w:p>
    <w:p w14:paraId="7C051EBD" w14:textId="6B792E5F" w:rsidR="00BE5746" w:rsidRDefault="00BE5746" w:rsidP="00BE5746"/>
    <w:p w14:paraId="22F4DA24" w14:textId="0E60412D" w:rsidR="00BE5746" w:rsidRPr="00BE5746" w:rsidRDefault="00BE5746" w:rsidP="00BE5746">
      <w:pPr>
        <w:pStyle w:val="Prrafodelista"/>
        <w:numPr>
          <w:ilvl w:val="0"/>
          <w:numId w:val="5"/>
        </w:numPr>
      </w:pPr>
      <w:r>
        <w:rPr>
          <w:rFonts w:ascii="Times New Roman" w:hAnsi="Times New Roman" w:cs="Times New Roman"/>
          <w:sz w:val="24"/>
          <w:szCs w:val="24"/>
        </w:rPr>
        <w:t>Jefe de calidad</w:t>
      </w:r>
    </w:p>
    <w:p w14:paraId="1DB126E1" w14:textId="3BB48457" w:rsidR="00BE5746" w:rsidRPr="00BE5746" w:rsidRDefault="00BE5746" w:rsidP="00BE5746">
      <w:pPr>
        <w:pStyle w:val="Prrafodelista"/>
        <w:numPr>
          <w:ilvl w:val="0"/>
          <w:numId w:val="5"/>
        </w:numPr>
      </w:pPr>
      <w:r>
        <w:rPr>
          <w:rFonts w:ascii="Times New Roman" w:hAnsi="Times New Roman" w:cs="Times New Roman"/>
          <w:sz w:val="24"/>
          <w:szCs w:val="24"/>
        </w:rPr>
        <w:t xml:space="preserve">Auxiliar de calidad </w:t>
      </w:r>
    </w:p>
    <w:p w14:paraId="1745CF94" w14:textId="1FCA1D4F" w:rsidR="00BE5746" w:rsidRPr="00BE5746" w:rsidRDefault="00BE5746" w:rsidP="00BE5746">
      <w:pPr>
        <w:pStyle w:val="Prrafodelista"/>
        <w:numPr>
          <w:ilvl w:val="0"/>
          <w:numId w:val="5"/>
        </w:numPr>
      </w:pPr>
      <w:r>
        <w:rPr>
          <w:rFonts w:ascii="Times New Roman" w:hAnsi="Times New Roman" w:cs="Times New Roman"/>
          <w:sz w:val="24"/>
          <w:szCs w:val="24"/>
        </w:rPr>
        <w:t>Equipo aseguramiento de la calidad</w:t>
      </w:r>
    </w:p>
    <w:p w14:paraId="27D32037" w14:textId="77777777" w:rsidR="00BE5746" w:rsidRPr="00BE5746" w:rsidRDefault="00BE5746" w:rsidP="00BE5746">
      <w:pPr>
        <w:pStyle w:val="Prrafodelista"/>
      </w:pPr>
    </w:p>
    <w:p w14:paraId="068DBFDA" w14:textId="494768B5" w:rsidR="00E6407F" w:rsidRDefault="00E6407F" w:rsidP="00E6407F">
      <w:pPr>
        <w:pStyle w:val="Ttulo1"/>
        <w:numPr>
          <w:ilvl w:val="0"/>
          <w:numId w:val="2"/>
        </w:numPr>
      </w:pPr>
      <w:r>
        <w:t>DOCUMENTOS DE REFERENCIA</w:t>
      </w:r>
    </w:p>
    <w:p w14:paraId="5388B395" w14:textId="77777777" w:rsidR="00E6407F" w:rsidRPr="00E6407F" w:rsidRDefault="00E6407F" w:rsidP="00E6407F"/>
    <w:p w14:paraId="0440CD1C" w14:textId="77777777" w:rsidR="00E6407F" w:rsidRPr="00E6407F" w:rsidRDefault="00E6407F" w:rsidP="00E6407F">
      <w:pPr>
        <w:pStyle w:val="Prrafodelista"/>
        <w:numPr>
          <w:ilvl w:val="0"/>
          <w:numId w:val="4"/>
        </w:numPr>
        <w:spacing w:line="276" w:lineRule="auto"/>
        <w:jc w:val="both"/>
        <w:rPr>
          <w:rFonts w:ascii="Times New Roman" w:hAnsi="Times New Roman" w:cs="Times New Roman"/>
          <w:sz w:val="24"/>
          <w:szCs w:val="24"/>
        </w:rPr>
      </w:pPr>
      <w:r w:rsidRPr="00E6407F">
        <w:rPr>
          <w:rFonts w:ascii="Times New Roman" w:hAnsi="Times New Roman" w:cs="Times New Roman"/>
          <w:sz w:val="24"/>
          <w:szCs w:val="24"/>
        </w:rPr>
        <w:t>NTC 587. Industrias alimentarias e industrias de bebidas. Melaza de caña.</w:t>
      </w:r>
    </w:p>
    <w:p w14:paraId="15F93B87" w14:textId="77777777" w:rsidR="00E6407F" w:rsidRPr="00E6407F" w:rsidRDefault="00E6407F" w:rsidP="00E6407F">
      <w:pPr>
        <w:pStyle w:val="Prrafodelista"/>
        <w:numPr>
          <w:ilvl w:val="0"/>
          <w:numId w:val="4"/>
        </w:numPr>
        <w:spacing w:line="276" w:lineRule="auto"/>
        <w:jc w:val="both"/>
        <w:rPr>
          <w:rFonts w:ascii="Times New Roman" w:hAnsi="Times New Roman" w:cs="Times New Roman"/>
          <w:sz w:val="24"/>
          <w:szCs w:val="24"/>
        </w:rPr>
      </w:pPr>
      <w:r w:rsidRPr="00E6407F">
        <w:rPr>
          <w:rFonts w:ascii="Times New Roman" w:hAnsi="Times New Roman" w:cs="Times New Roman"/>
          <w:sz w:val="24"/>
          <w:szCs w:val="24"/>
        </w:rPr>
        <w:t>ISO 9001. Sistemas de gestión de la calidad. Requisitos.</w:t>
      </w:r>
    </w:p>
    <w:p w14:paraId="21B4B174" w14:textId="77777777" w:rsidR="00E6407F" w:rsidRPr="00E6407F" w:rsidRDefault="00E6407F" w:rsidP="00E6407F">
      <w:pPr>
        <w:pStyle w:val="Prrafodelista"/>
        <w:numPr>
          <w:ilvl w:val="0"/>
          <w:numId w:val="4"/>
        </w:numPr>
        <w:spacing w:line="276" w:lineRule="auto"/>
        <w:jc w:val="both"/>
        <w:rPr>
          <w:rFonts w:ascii="Times New Roman" w:hAnsi="Times New Roman" w:cs="Times New Roman"/>
          <w:sz w:val="24"/>
          <w:szCs w:val="24"/>
        </w:rPr>
      </w:pPr>
      <w:r w:rsidRPr="00E6407F">
        <w:rPr>
          <w:rFonts w:ascii="Times New Roman" w:hAnsi="Times New Roman" w:cs="Times New Roman"/>
          <w:sz w:val="24"/>
          <w:szCs w:val="24"/>
        </w:rPr>
        <w:t>ISO/IEC 17025. Requisitos generales para la competencia de los laboratorios de ensayo y calibración.</w:t>
      </w:r>
    </w:p>
    <w:p w14:paraId="5B3FFC1A" w14:textId="77777777" w:rsidR="00E6407F" w:rsidRPr="00E6407F" w:rsidRDefault="00E6407F" w:rsidP="00E6407F">
      <w:pPr>
        <w:pStyle w:val="Prrafodelista"/>
        <w:numPr>
          <w:ilvl w:val="0"/>
          <w:numId w:val="4"/>
        </w:numPr>
        <w:spacing w:line="276" w:lineRule="auto"/>
        <w:jc w:val="both"/>
        <w:rPr>
          <w:rFonts w:ascii="Times New Roman" w:hAnsi="Times New Roman" w:cs="Times New Roman"/>
          <w:sz w:val="24"/>
          <w:szCs w:val="24"/>
        </w:rPr>
      </w:pPr>
      <w:r w:rsidRPr="00E6407F">
        <w:rPr>
          <w:rFonts w:ascii="Times New Roman" w:hAnsi="Times New Roman" w:cs="Times New Roman"/>
          <w:sz w:val="24"/>
          <w:szCs w:val="24"/>
        </w:rPr>
        <w:t>Manual del fabricante del refractómetro utilizado.</w:t>
      </w:r>
    </w:p>
    <w:p w14:paraId="61937D48" w14:textId="7FB7303F" w:rsidR="00E6407F" w:rsidRDefault="00E6407F" w:rsidP="00E6407F">
      <w:pPr>
        <w:pStyle w:val="Prrafodelista"/>
        <w:numPr>
          <w:ilvl w:val="0"/>
          <w:numId w:val="4"/>
        </w:numPr>
        <w:spacing w:line="276" w:lineRule="auto"/>
        <w:jc w:val="both"/>
        <w:rPr>
          <w:rFonts w:ascii="Times New Roman" w:hAnsi="Times New Roman" w:cs="Times New Roman"/>
          <w:sz w:val="24"/>
          <w:szCs w:val="24"/>
        </w:rPr>
      </w:pPr>
      <w:r w:rsidRPr="00E6407F">
        <w:rPr>
          <w:rFonts w:ascii="Times New Roman" w:hAnsi="Times New Roman" w:cs="Times New Roman"/>
          <w:sz w:val="24"/>
          <w:szCs w:val="24"/>
        </w:rPr>
        <w:t>Procedimientos internos del sistema integrado de gestión relacionados con control de equipos, calibración y control de calidad.</w:t>
      </w:r>
    </w:p>
    <w:p w14:paraId="31C2E177" w14:textId="71F7D7A7" w:rsidR="00385069" w:rsidRDefault="00385069" w:rsidP="00385069">
      <w:pPr>
        <w:spacing w:line="276" w:lineRule="auto"/>
        <w:jc w:val="both"/>
        <w:rPr>
          <w:rFonts w:ascii="Times New Roman" w:hAnsi="Times New Roman" w:cs="Times New Roman"/>
          <w:sz w:val="24"/>
          <w:szCs w:val="24"/>
        </w:rPr>
      </w:pPr>
    </w:p>
    <w:p w14:paraId="489B86AF" w14:textId="77777777" w:rsidR="007F70E6" w:rsidRDefault="007F70E6" w:rsidP="00385069">
      <w:pPr>
        <w:spacing w:line="276" w:lineRule="auto"/>
        <w:jc w:val="both"/>
        <w:rPr>
          <w:rFonts w:ascii="Times New Roman" w:hAnsi="Times New Roman" w:cs="Times New Roman"/>
          <w:sz w:val="24"/>
          <w:szCs w:val="24"/>
        </w:rPr>
      </w:pPr>
    </w:p>
    <w:p w14:paraId="567189BC" w14:textId="15122E6C" w:rsidR="003C1E7F" w:rsidRPr="003C1E7F" w:rsidRDefault="003C1E7F" w:rsidP="003C1E7F">
      <w:pPr>
        <w:pStyle w:val="Textoindependiente"/>
        <w:spacing w:before="319"/>
        <w:rPr>
          <w:rFonts w:ascii="Times New Roman" w:hAnsi="Times New Roman" w:cs="Times New Roman"/>
        </w:rPr>
      </w:pPr>
      <w:r w:rsidRPr="003C1E7F">
        <w:rPr>
          <w:rFonts w:ascii="Times New Roman" w:hAnsi="Times New Roman" w:cs="Times New Roman"/>
          <w:noProof/>
        </w:rPr>
        <w:drawing>
          <wp:anchor distT="0" distB="0" distL="0" distR="0" simplePos="0" relativeHeight="251659264" behindDoc="0" locked="0" layoutInCell="1" allowOverlap="1" wp14:anchorId="6A6888CC" wp14:editId="4CBFDA99">
            <wp:simplePos x="0" y="0"/>
            <wp:positionH relativeFrom="page">
              <wp:posOffset>1492922</wp:posOffset>
            </wp:positionH>
            <wp:positionV relativeFrom="paragraph">
              <wp:posOffset>240142</wp:posOffset>
            </wp:positionV>
            <wp:extent cx="979805" cy="589915"/>
            <wp:effectExtent l="0" t="0" r="0" b="0"/>
            <wp:wrapNone/>
            <wp:docPr id="21" name="Image 21" descr="LogoN&amp;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descr="LogoN&amp;B"/>
                    <pic:cNvPicPr/>
                  </pic:nvPicPr>
                  <pic:blipFill>
                    <a:blip r:embed="rId14" cstate="print"/>
                    <a:stretch>
                      <a:fillRect/>
                    </a:stretch>
                  </pic:blipFill>
                  <pic:spPr>
                    <a:xfrm>
                      <a:off x="0" y="0"/>
                      <a:ext cx="979805" cy="589915"/>
                    </a:xfrm>
                    <a:prstGeom prst="rect">
                      <a:avLst/>
                    </a:prstGeom>
                  </pic:spPr>
                </pic:pic>
              </a:graphicData>
            </a:graphic>
          </wp:anchor>
        </w:drawing>
      </w:r>
    </w:p>
    <w:p w14:paraId="5CBDDC11" w14:textId="6581CE56" w:rsidR="003C1E7F" w:rsidRPr="003C1E7F" w:rsidRDefault="003C1E7F" w:rsidP="003C1E7F">
      <w:pPr>
        <w:pStyle w:val="Ttulo1"/>
        <w:jc w:val="right"/>
        <w:rPr>
          <w:rFonts w:cs="Times New Roman"/>
          <w:sz w:val="36"/>
          <w:szCs w:val="36"/>
        </w:rPr>
      </w:pPr>
      <w:r w:rsidRPr="003C1E7F">
        <w:rPr>
          <w:rFonts w:cs="Times New Roman"/>
          <w:w w:val="80"/>
          <w:sz w:val="36"/>
          <w:szCs w:val="36"/>
        </w:rPr>
        <w:t>CONTROL</w:t>
      </w:r>
      <w:r w:rsidRPr="003C1E7F">
        <w:rPr>
          <w:rFonts w:cs="Times New Roman"/>
          <w:spacing w:val="-1"/>
          <w:sz w:val="36"/>
          <w:szCs w:val="36"/>
        </w:rPr>
        <w:t xml:space="preserve"> </w:t>
      </w:r>
      <w:r w:rsidRPr="003C1E7F">
        <w:rPr>
          <w:rFonts w:cs="Times New Roman"/>
          <w:w w:val="80"/>
          <w:sz w:val="36"/>
          <w:szCs w:val="36"/>
        </w:rPr>
        <w:t>DE</w:t>
      </w:r>
      <w:r w:rsidRPr="003C1E7F">
        <w:rPr>
          <w:rFonts w:cs="Times New Roman"/>
          <w:sz w:val="36"/>
          <w:szCs w:val="36"/>
        </w:rPr>
        <w:t xml:space="preserve"> </w:t>
      </w:r>
      <w:r w:rsidRPr="003C1E7F">
        <w:rPr>
          <w:rFonts w:cs="Times New Roman"/>
          <w:w w:val="80"/>
          <w:sz w:val="36"/>
          <w:szCs w:val="36"/>
        </w:rPr>
        <w:t>CAMBIOS</w:t>
      </w:r>
      <w:r w:rsidRPr="003C1E7F">
        <w:rPr>
          <w:rFonts w:cs="Times New Roman"/>
          <w:spacing w:val="-1"/>
          <w:sz w:val="36"/>
          <w:szCs w:val="36"/>
        </w:rPr>
        <w:t xml:space="preserve"> </w:t>
      </w:r>
      <w:r w:rsidRPr="003C1E7F">
        <w:rPr>
          <w:rFonts w:cs="Times New Roman"/>
          <w:w w:val="80"/>
          <w:sz w:val="36"/>
          <w:szCs w:val="36"/>
        </w:rPr>
        <w:t>DEL</w:t>
      </w:r>
      <w:r w:rsidRPr="003C1E7F">
        <w:rPr>
          <w:rFonts w:cs="Times New Roman"/>
          <w:sz w:val="36"/>
          <w:szCs w:val="36"/>
        </w:rPr>
        <w:t xml:space="preserve"> </w:t>
      </w:r>
      <w:r w:rsidRPr="003C1E7F">
        <w:rPr>
          <w:rFonts w:cs="Times New Roman"/>
          <w:spacing w:val="-2"/>
          <w:w w:val="80"/>
          <w:sz w:val="36"/>
          <w:szCs w:val="36"/>
        </w:rPr>
        <w:t>DOCUMENTO</w:t>
      </w:r>
      <w:r w:rsidR="00B72789">
        <w:rPr>
          <w:rFonts w:cs="Times New Roman"/>
          <w:spacing w:val="-2"/>
          <w:w w:val="80"/>
          <w:sz w:val="36"/>
          <w:szCs w:val="36"/>
        </w:rPr>
        <w:br/>
      </w:r>
    </w:p>
    <w:p w14:paraId="7AB07228" w14:textId="77777777" w:rsidR="003C1E7F" w:rsidRPr="003C1E7F" w:rsidRDefault="003C1E7F" w:rsidP="003C1E7F">
      <w:pPr>
        <w:pStyle w:val="Textoindependiente"/>
        <w:spacing w:before="51"/>
        <w:rPr>
          <w:rFonts w:ascii="Times New Roman" w:hAnsi="Times New Roman" w:cs="Times New Roman"/>
          <w:b/>
        </w:rPr>
      </w:pPr>
    </w:p>
    <w:tbl>
      <w:tblPr>
        <w:tblStyle w:val="TableNormal"/>
        <w:tblW w:w="0" w:type="auto"/>
        <w:tblInd w:w="1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48"/>
        <w:gridCol w:w="6565"/>
      </w:tblGrid>
      <w:tr w:rsidR="003C1E7F" w:rsidRPr="003C1E7F" w14:paraId="4BE33C89" w14:textId="77777777" w:rsidTr="00E931D8">
        <w:trPr>
          <w:trHeight w:val="275"/>
        </w:trPr>
        <w:tc>
          <w:tcPr>
            <w:tcW w:w="2948" w:type="dxa"/>
          </w:tcPr>
          <w:p w14:paraId="5E185DA5" w14:textId="77777777" w:rsidR="003C1E7F" w:rsidRPr="003C1E7F" w:rsidRDefault="003C1E7F" w:rsidP="00E931D8">
            <w:pPr>
              <w:pStyle w:val="TableParagraph"/>
              <w:spacing w:line="256" w:lineRule="exact"/>
              <w:ind w:left="107"/>
              <w:jc w:val="left"/>
              <w:rPr>
                <w:rFonts w:ascii="Times New Roman" w:hAnsi="Times New Roman" w:cs="Times New Roman"/>
                <w:b/>
                <w:sz w:val="24"/>
                <w:szCs w:val="24"/>
              </w:rPr>
            </w:pPr>
            <w:r w:rsidRPr="003C1E7F">
              <w:rPr>
                <w:rFonts w:ascii="Times New Roman" w:hAnsi="Times New Roman" w:cs="Times New Roman"/>
                <w:b/>
                <w:spacing w:val="-2"/>
                <w:w w:val="90"/>
                <w:sz w:val="24"/>
                <w:szCs w:val="24"/>
              </w:rPr>
              <w:t>Código:</w:t>
            </w:r>
          </w:p>
        </w:tc>
        <w:tc>
          <w:tcPr>
            <w:tcW w:w="6565" w:type="dxa"/>
          </w:tcPr>
          <w:p w14:paraId="67CD592F" w14:textId="32A37F42" w:rsidR="003C1E7F" w:rsidRPr="003C1E7F" w:rsidRDefault="003C1E7F" w:rsidP="00E931D8">
            <w:pPr>
              <w:pStyle w:val="TableParagraph"/>
              <w:spacing w:line="256" w:lineRule="exact"/>
              <w:ind w:left="107"/>
              <w:jc w:val="left"/>
              <w:rPr>
                <w:rFonts w:ascii="Times New Roman" w:hAnsi="Times New Roman" w:cs="Times New Roman"/>
                <w:sz w:val="24"/>
                <w:szCs w:val="24"/>
              </w:rPr>
            </w:pPr>
            <w:r w:rsidRPr="003C1E7F">
              <w:rPr>
                <w:rFonts w:ascii="Times New Roman" w:hAnsi="Times New Roman" w:cs="Times New Roman"/>
                <w:w w:val="80"/>
                <w:sz w:val="24"/>
                <w:szCs w:val="24"/>
              </w:rPr>
              <w:t>DN-IS-AC-</w:t>
            </w:r>
            <w:r>
              <w:rPr>
                <w:rFonts w:ascii="Times New Roman" w:hAnsi="Times New Roman" w:cs="Times New Roman"/>
                <w:spacing w:val="-5"/>
                <w:w w:val="80"/>
                <w:sz w:val="24"/>
                <w:szCs w:val="24"/>
              </w:rPr>
              <w:t>XXX</w:t>
            </w:r>
          </w:p>
        </w:tc>
      </w:tr>
      <w:tr w:rsidR="003C1E7F" w:rsidRPr="003C1E7F" w14:paraId="7E292444" w14:textId="77777777" w:rsidTr="00E931D8">
        <w:trPr>
          <w:trHeight w:val="275"/>
        </w:trPr>
        <w:tc>
          <w:tcPr>
            <w:tcW w:w="2948" w:type="dxa"/>
          </w:tcPr>
          <w:p w14:paraId="67963327" w14:textId="77777777" w:rsidR="003C1E7F" w:rsidRPr="003C1E7F" w:rsidRDefault="003C1E7F" w:rsidP="00E931D8">
            <w:pPr>
              <w:pStyle w:val="TableParagraph"/>
              <w:spacing w:line="256" w:lineRule="exact"/>
              <w:ind w:left="107"/>
              <w:jc w:val="left"/>
              <w:rPr>
                <w:rFonts w:ascii="Times New Roman" w:hAnsi="Times New Roman" w:cs="Times New Roman"/>
                <w:b/>
                <w:sz w:val="24"/>
                <w:szCs w:val="24"/>
              </w:rPr>
            </w:pPr>
            <w:r w:rsidRPr="003C1E7F">
              <w:rPr>
                <w:rFonts w:ascii="Times New Roman" w:hAnsi="Times New Roman" w:cs="Times New Roman"/>
                <w:b/>
                <w:w w:val="80"/>
                <w:sz w:val="24"/>
                <w:szCs w:val="24"/>
              </w:rPr>
              <w:t>Nombre</w:t>
            </w:r>
            <w:r w:rsidRPr="003C1E7F">
              <w:rPr>
                <w:rFonts w:ascii="Times New Roman" w:hAnsi="Times New Roman" w:cs="Times New Roman"/>
                <w:b/>
                <w:spacing w:val="-8"/>
                <w:sz w:val="24"/>
                <w:szCs w:val="24"/>
              </w:rPr>
              <w:t xml:space="preserve"> </w:t>
            </w:r>
            <w:r w:rsidRPr="003C1E7F">
              <w:rPr>
                <w:rFonts w:ascii="Times New Roman" w:hAnsi="Times New Roman" w:cs="Times New Roman"/>
                <w:b/>
                <w:w w:val="80"/>
                <w:sz w:val="24"/>
                <w:szCs w:val="24"/>
              </w:rPr>
              <w:t>del</w:t>
            </w:r>
            <w:r w:rsidRPr="003C1E7F">
              <w:rPr>
                <w:rFonts w:ascii="Times New Roman" w:hAnsi="Times New Roman" w:cs="Times New Roman"/>
                <w:b/>
                <w:spacing w:val="-5"/>
                <w:sz w:val="24"/>
                <w:szCs w:val="24"/>
              </w:rPr>
              <w:t xml:space="preserve"> </w:t>
            </w:r>
            <w:r w:rsidRPr="003C1E7F">
              <w:rPr>
                <w:rFonts w:ascii="Times New Roman" w:hAnsi="Times New Roman" w:cs="Times New Roman"/>
                <w:b/>
                <w:spacing w:val="-2"/>
                <w:w w:val="80"/>
                <w:sz w:val="24"/>
                <w:szCs w:val="24"/>
              </w:rPr>
              <w:t>Documento:</w:t>
            </w:r>
          </w:p>
        </w:tc>
        <w:tc>
          <w:tcPr>
            <w:tcW w:w="6565" w:type="dxa"/>
          </w:tcPr>
          <w:p w14:paraId="083541C7" w14:textId="086FB511" w:rsidR="003C1E7F" w:rsidRPr="003C1E7F" w:rsidRDefault="003C1E7F" w:rsidP="00E931D8">
            <w:pPr>
              <w:pStyle w:val="TableParagraph"/>
              <w:spacing w:line="256" w:lineRule="exact"/>
              <w:ind w:left="107"/>
              <w:jc w:val="left"/>
              <w:rPr>
                <w:rFonts w:ascii="Times New Roman" w:hAnsi="Times New Roman" w:cs="Times New Roman"/>
                <w:sz w:val="24"/>
                <w:szCs w:val="24"/>
              </w:rPr>
            </w:pPr>
            <w:r>
              <w:rPr>
                <w:rFonts w:ascii="Arial" w:hAnsi="Arial" w:cs="Arial"/>
                <w:w w:val="85"/>
                <w:sz w:val="24"/>
                <w:szCs w:val="24"/>
              </w:rPr>
              <w:t>Instrucciones para la determinación de grados Brix en la melaza.</w:t>
            </w:r>
          </w:p>
        </w:tc>
      </w:tr>
    </w:tbl>
    <w:p w14:paraId="0B612EA8" w14:textId="77777777" w:rsidR="003C1E7F" w:rsidRPr="003C1E7F" w:rsidRDefault="003C1E7F" w:rsidP="003C1E7F">
      <w:pPr>
        <w:pStyle w:val="Textoindependiente"/>
        <w:spacing w:before="44"/>
        <w:rPr>
          <w:rFonts w:ascii="Times New Roman" w:hAnsi="Times New Roman" w:cs="Times New Roman"/>
          <w:b/>
        </w:rPr>
      </w:pPr>
    </w:p>
    <w:tbl>
      <w:tblPr>
        <w:tblStyle w:val="TableNormal"/>
        <w:tblW w:w="0" w:type="auto"/>
        <w:tblInd w:w="1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3"/>
        <w:gridCol w:w="1985"/>
        <w:gridCol w:w="4395"/>
        <w:gridCol w:w="1276"/>
      </w:tblGrid>
      <w:tr w:rsidR="003C1E7F" w:rsidRPr="003C1E7F" w14:paraId="21512F50" w14:textId="77777777" w:rsidTr="00E931D8">
        <w:trPr>
          <w:trHeight w:val="275"/>
        </w:trPr>
        <w:tc>
          <w:tcPr>
            <w:tcW w:w="1843" w:type="dxa"/>
          </w:tcPr>
          <w:p w14:paraId="2A479084" w14:textId="77777777" w:rsidR="003C1E7F" w:rsidRPr="003C1E7F" w:rsidRDefault="003C1E7F" w:rsidP="00E931D8">
            <w:pPr>
              <w:pStyle w:val="TableParagraph"/>
              <w:spacing w:line="256" w:lineRule="exact"/>
              <w:ind w:left="14"/>
              <w:rPr>
                <w:rFonts w:ascii="Times New Roman" w:hAnsi="Times New Roman" w:cs="Times New Roman"/>
                <w:b/>
                <w:sz w:val="24"/>
                <w:szCs w:val="24"/>
              </w:rPr>
            </w:pPr>
            <w:r w:rsidRPr="003C1E7F">
              <w:rPr>
                <w:rFonts w:ascii="Times New Roman" w:hAnsi="Times New Roman" w:cs="Times New Roman"/>
                <w:b/>
                <w:w w:val="80"/>
                <w:sz w:val="24"/>
                <w:szCs w:val="24"/>
              </w:rPr>
              <w:t>Versión</w:t>
            </w:r>
            <w:r w:rsidRPr="003C1E7F">
              <w:rPr>
                <w:rFonts w:ascii="Times New Roman" w:hAnsi="Times New Roman" w:cs="Times New Roman"/>
                <w:b/>
                <w:sz w:val="24"/>
                <w:szCs w:val="24"/>
              </w:rPr>
              <w:t xml:space="preserve"> </w:t>
            </w:r>
            <w:r w:rsidRPr="003C1E7F">
              <w:rPr>
                <w:rFonts w:ascii="Times New Roman" w:hAnsi="Times New Roman" w:cs="Times New Roman"/>
                <w:b/>
                <w:spacing w:val="-5"/>
                <w:w w:val="90"/>
                <w:sz w:val="24"/>
                <w:szCs w:val="24"/>
              </w:rPr>
              <w:t>No</w:t>
            </w:r>
          </w:p>
        </w:tc>
        <w:tc>
          <w:tcPr>
            <w:tcW w:w="1985" w:type="dxa"/>
          </w:tcPr>
          <w:p w14:paraId="167FD53F" w14:textId="77777777" w:rsidR="003C1E7F" w:rsidRPr="003C1E7F" w:rsidRDefault="003C1E7F" w:rsidP="00E931D8">
            <w:pPr>
              <w:pStyle w:val="TableParagraph"/>
              <w:spacing w:line="256" w:lineRule="exact"/>
              <w:ind w:left="12"/>
              <w:rPr>
                <w:rFonts w:ascii="Times New Roman" w:hAnsi="Times New Roman" w:cs="Times New Roman"/>
                <w:b/>
                <w:sz w:val="24"/>
                <w:szCs w:val="24"/>
              </w:rPr>
            </w:pPr>
            <w:r w:rsidRPr="003C1E7F">
              <w:rPr>
                <w:rFonts w:ascii="Times New Roman" w:hAnsi="Times New Roman" w:cs="Times New Roman"/>
                <w:b/>
                <w:spacing w:val="-2"/>
                <w:w w:val="90"/>
                <w:sz w:val="24"/>
                <w:szCs w:val="24"/>
              </w:rPr>
              <w:t>Fecha</w:t>
            </w:r>
          </w:p>
        </w:tc>
        <w:tc>
          <w:tcPr>
            <w:tcW w:w="4395" w:type="dxa"/>
          </w:tcPr>
          <w:p w14:paraId="41249BB1" w14:textId="77777777" w:rsidR="003C1E7F" w:rsidRPr="003C1E7F" w:rsidRDefault="003C1E7F" w:rsidP="00E931D8">
            <w:pPr>
              <w:pStyle w:val="TableParagraph"/>
              <w:spacing w:line="256" w:lineRule="exact"/>
              <w:ind w:left="1121"/>
              <w:jc w:val="left"/>
              <w:rPr>
                <w:rFonts w:ascii="Times New Roman" w:hAnsi="Times New Roman" w:cs="Times New Roman"/>
                <w:b/>
                <w:sz w:val="24"/>
                <w:szCs w:val="24"/>
              </w:rPr>
            </w:pPr>
            <w:r w:rsidRPr="003C1E7F">
              <w:rPr>
                <w:rFonts w:ascii="Times New Roman" w:hAnsi="Times New Roman" w:cs="Times New Roman"/>
                <w:b/>
                <w:w w:val="80"/>
                <w:sz w:val="24"/>
                <w:szCs w:val="24"/>
              </w:rPr>
              <w:t>Detalle</w:t>
            </w:r>
            <w:r w:rsidRPr="003C1E7F">
              <w:rPr>
                <w:rFonts w:ascii="Times New Roman" w:hAnsi="Times New Roman" w:cs="Times New Roman"/>
                <w:b/>
                <w:spacing w:val="-7"/>
                <w:sz w:val="24"/>
                <w:szCs w:val="24"/>
              </w:rPr>
              <w:t xml:space="preserve"> </w:t>
            </w:r>
            <w:r w:rsidRPr="003C1E7F">
              <w:rPr>
                <w:rFonts w:ascii="Times New Roman" w:hAnsi="Times New Roman" w:cs="Times New Roman"/>
                <w:b/>
                <w:w w:val="80"/>
                <w:sz w:val="24"/>
                <w:szCs w:val="24"/>
              </w:rPr>
              <w:t>de</w:t>
            </w:r>
            <w:r w:rsidRPr="003C1E7F">
              <w:rPr>
                <w:rFonts w:ascii="Times New Roman" w:hAnsi="Times New Roman" w:cs="Times New Roman"/>
                <w:b/>
                <w:spacing w:val="-7"/>
                <w:sz w:val="24"/>
                <w:szCs w:val="24"/>
              </w:rPr>
              <w:t xml:space="preserve"> </w:t>
            </w:r>
            <w:r w:rsidRPr="003C1E7F">
              <w:rPr>
                <w:rFonts w:ascii="Times New Roman" w:hAnsi="Times New Roman" w:cs="Times New Roman"/>
                <w:b/>
                <w:w w:val="80"/>
                <w:sz w:val="24"/>
                <w:szCs w:val="24"/>
              </w:rPr>
              <w:t>los</w:t>
            </w:r>
            <w:r w:rsidRPr="003C1E7F">
              <w:rPr>
                <w:rFonts w:ascii="Times New Roman" w:hAnsi="Times New Roman" w:cs="Times New Roman"/>
                <w:b/>
                <w:spacing w:val="-6"/>
                <w:sz w:val="24"/>
                <w:szCs w:val="24"/>
              </w:rPr>
              <w:t xml:space="preserve"> </w:t>
            </w:r>
            <w:r w:rsidRPr="003C1E7F">
              <w:rPr>
                <w:rFonts w:ascii="Times New Roman" w:hAnsi="Times New Roman" w:cs="Times New Roman"/>
                <w:b/>
                <w:spacing w:val="-2"/>
                <w:w w:val="80"/>
                <w:sz w:val="24"/>
                <w:szCs w:val="24"/>
              </w:rPr>
              <w:t>Cambios</w:t>
            </w:r>
          </w:p>
        </w:tc>
        <w:tc>
          <w:tcPr>
            <w:tcW w:w="1276" w:type="dxa"/>
          </w:tcPr>
          <w:p w14:paraId="3475ABEB" w14:textId="77777777" w:rsidR="003C1E7F" w:rsidRPr="003C1E7F" w:rsidRDefault="003C1E7F" w:rsidP="00E931D8">
            <w:pPr>
              <w:pStyle w:val="TableParagraph"/>
              <w:spacing w:line="256" w:lineRule="exact"/>
              <w:ind w:left="10"/>
              <w:rPr>
                <w:rFonts w:ascii="Times New Roman" w:hAnsi="Times New Roman" w:cs="Times New Roman"/>
                <w:b/>
                <w:sz w:val="24"/>
                <w:szCs w:val="24"/>
              </w:rPr>
            </w:pPr>
            <w:r w:rsidRPr="003C1E7F">
              <w:rPr>
                <w:rFonts w:ascii="Times New Roman" w:hAnsi="Times New Roman" w:cs="Times New Roman"/>
                <w:b/>
                <w:spacing w:val="-2"/>
                <w:w w:val="90"/>
                <w:sz w:val="24"/>
                <w:szCs w:val="24"/>
              </w:rPr>
              <w:t>Página</w:t>
            </w:r>
          </w:p>
        </w:tc>
      </w:tr>
      <w:tr w:rsidR="003C1E7F" w:rsidRPr="003C1E7F" w14:paraId="6AD61C1E" w14:textId="77777777" w:rsidTr="00E931D8">
        <w:trPr>
          <w:trHeight w:val="275"/>
        </w:trPr>
        <w:tc>
          <w:tcPr>
            <w:tcW w:w="1843" w:type="dxa"/>
          </w:tcPr>
          <w:p w14:paraId="4290DAD7" w14:textId="77777777" w:rsidR="003C1E7F" w:rsidRPr="003C1E7F" w:rsidRDefault="003C1E7F" w:rsidP="00E931D8">
            <w:pPr>
              <w:pStyle w:val="TableParagraph"/>
              <w:spacing w:line="256" w:lineRule="exact"/>
              <w:ind w:left="14"/>
              <w:rPr>
                <w:rFonts w:ascii="Times New Roman" w:hAnsi="Times New Roman" w:cs="Times New Roman"/>
                <w:sz w:val="24"/>
                <w:szCs w:val="24"/>
              </w:rPr>
            </w:pPr>
            <w:r w:rsidRPr="003C1E7F">
              <w:rPr>
                <w:rFonts w:ascii="Times New Roman" w:hAnsi="Times New Roman" w:cs="Times New Roman"/>
                <w:spacing w:val="-5"/>
                <w:w w:val="90"/>
                <w:sz w:val="24"/>
                <w:szCs w:val="24"/>
              </w:rPr>
              <w:t>01</w:t>
            </w:r>
          </w:p>
        </w:tc>
        <w:tc>
          <w:tcPr>
            <w:tcW w:w="1985" w:type="dxa"/>
          </w:tcPr>
          <w:p w14:paraId="4A284E96" w14:textId="77777777" w:rsidR="003C1E7F" w:rsidRPr="003C1E7F" w:rsidRDefault="003C1E7F" w:rsidP="00E931D8">
            <w:pPr>
              <w:pStyle w:val="TableParagraph"/>
              <w:spacing w:line="256" w:lineRule="exact"/>
              <w:ind w:left="12" w:right="4"/>
              <w:rPr>
                <w:rFonts w:ascii="Times New Roman" w:hAnsi="Times New Roman" w:cs="Times New Roman"/>
                <w:sz w:val="24"/>
                <w:szCs w:val="24"/>
              </w:rPr>
            </w:pPr>
            <w:r w:rsidRPr="003C1E7F">
              <w:rPr>
                <w:rFonts w:ascii="Times New Roman" w:hAnsi="Times New Roman" w:cs="Times New Roman"/>
                <w:spacing w:val="-2"/>
                <w:w w:val="90"/>
                <w:sz w:val="24"/>
                <w:szCs w:val="24"/>
              </w:rPr>
              <w:t>29.10.2003</w:t>
            </w:r>
          </w:p>
        </w:tc>
        <w:tc>
          <w:tcPr>
            <w:tcW w:w="4395" w:type="dxa"/>
          </w:tcPr>
          <w:p w14:paraId="075B9A3A" w14:textId="664D2E4C" w:rsidR="003C1E7F" w:rsidRPr="003C1E7F" w:rsidRDefault="003C1E7F" w:rsidP="00E931D8">
            <w:pPr>
              <w:pStyle w:val="TableParagraph"/>
              <w:spacing w:line="256" w:lineRule="exact"/>
              <w:ind w:left="72"/>
              <w:jc w:val="left"/>
              <w:rPr>
                <w:rFonts w:ascii="Times New Roman" w:hAnsi="Times New Roman" w:cs="Times New Roman"/>
                <w:sz w:val="24"/>
                <w:szCs w:val="24"/>
              </w:rPr>
            </w:pPr>
            <w:r>
              <w:rPr>
                <w:rFonts w:ascii="Arial" w:hAnsi="Arial" w:cs="Arial"/>
                <w:w w:val="85"/>
                <w:sz w:val="24"/>
                <w:szCs w:val="24"/>
              </w:rPr>
              <w:t>Emisión del documento.</w:t>
            </w:r>
          </w:p>
        </w:tc>
        <w:tc>
          <w:tcPr>
            <w:tcW w:w="1276" w:type="dxa"/>
          </w:tcPr>
          <w:p w14:paraId="60384C5B" w14:textId="77777777" w:rsidR="003C1E7F" w:rsidRPr="003C1E7F" w:rsidRDefault="003C1E7F" w:rsidP="00E931D8">
            <w:pPr>
              <w:pStyle w:val="TableParagraph"/>
              <w:spacing w:line="256" w:lineRule="exact"/>
              <w:ind w:left="10"/>
              <w:rPr>
                <w:rFonts w:ascii="Times New Roman" w:hAnsi="Times New Roman" w:cs="Times New Roman"/>
                <w:sz w:val="24"/>
                <w:szCs w:val="24"/>
              </w:rPr>
            </w:pPr>
            <w:r w:rsidRPr="003C1E7F">
              <w:rPr>
                <w:rFonts w:ascii="Times New Roman" w:hAnsi="Times New Roman" w:cs="Times New Roman"/>
                <w:w w:val="90"/>
                <w:sz w:val="24"/>
                <w:szCs w:val="24"/>
              </w:rPr>
              <w:t>-</w:t>
            </w:r>
          </w:p>
        </w:tc>
      </w:tr>
      <w:tr w:rsidR="003C1E7F" w:rsidRPr="003C1E7F" w14:paraId="3A356654" w14:textId="77777777" w:rsidTr="00E931D8">
        <w:trPr>
          <w:trHeight w:val="1377"/>
        </w:trPr>
        <w:tc>
          <w:tcPr>
            <w:tcW w:w="1843" w:type="dxa"/>
          </w:tcPr>
          <w:p w14:paraId="33019BAB" w14:textId="77777777" w:rsidR="003C1E7F" w:rsidRPr="003C1E7F" w:rsidRDefault="003C1E7F" w:rsidP="00E931D8">
            <w:pPr>
              <w:pStyle w:val="TableParagraph"/>
              <w:spacing w:before="269" w:line="240" w:lineRule="auto"/>
              <w:jc w:val="left"/>
              <w:rPr>
                <w:rFonts w:ascii="Times New Roman" w:hAnsi="Times New Roman" w:cs="Times New Roman"/>
                <w:b/>
                <w:sz w:val="24"/>
                <w:szCs w:val="24"/>
              </w:rPr>
            </w:pPr>
          </w:p>
          <w:p w14:paraId="5FBDB0D5" w14:textId="77777777" w:rsidR="003C1E7F" w:rsidRPr="003C1E7F" w:rsidRDefault="003C1E7F" w:rsidP="00E931D8">
            <w:pPr>
              <w:pStyle w:val="TableParagraph"/>
              <w:spacing w:line="240" w:lineRule="auto"/>
              <w:ind w:left="14"/>
              <w:rPr>
                <w:rFonts w:ascii="Times New Roman" w:hAnsi="Times New Roman" w:cs="Times New Roman"/>
                <w:sz w:val="24"/>
                <w:szCs w:val="24"/>
              </w:rPr>
            </w:pPr>
            <w:r w:rsidRPr="003C1E7F">
              <w:rPr>
                <w:rFonts w:ascii="Times New Roman" w:hAnsi="Times New Roman" w:cs="Times New Roman"/>
                <w:spacing w:val="-5"/>
                <w:w w:val="90"/>
                <w:sz w:val="24"/>
                <w:szCs w:val="24"/>
              </w:rPr>
              <w:t>02</w:t>
            </w:r>
          </w:p>
        </w:tc>
        <w:tc>
          <w:tcPr>
            <w:tcW w:w="1985" w:type="dxa"/>
          </w:tcPr>
          <w:p w14:paraId="0B35C0AF" w14:textId="77777777" w:rsidR="003C1E7F" w:rsidRPr="003C1E7F" w:rsidRDefault="003C1E7F" w:rsidP="00E931D8">
            <w:pPr>
              <w:pStyle w:val="TableParagraph"/>
              <w:spacing w:before="269" w:line="240" w:lineRule="auto"/>
              <w:jc w:val="left"/>
              <w:rPr>
                <w:rFonts w:ascii="Times New Roman" w:hAnsi="Times New Roman" w:cs="Times New Roman"/>
                <w:b/>
                <w:sz w:val="24"/>
                <w:szCs w:val="24"/>
              </w:rPr>
            </w:pPr>
          </w:p>
          <w:p w14:paraId="282DC33B" w14:textId="77777777" w:rsidR="003C1E7F" w:rsidRPr="003C1E7F" w:rsidRDefault="003C1E7F" w:rsidP="00E931D8">
            <w:pPr>
              <w:pStyle w:val="TableParagraph"/>
              <w:spacing w:line="240" w:lineRule="auto"/>
              <w:ind w:left="12" w:right="3"/>
              <w:rPr>
                <w:rFonts w:ascii="Times New Roman" w:hAnsi="Times New Roman" w:cs="Times New Roman"/>
                <w:sz w:val="24"/>
                <w:szCs w:val="24"/>
              </w:rPr>
            </w:pPr>
            <w:r w:rsidRPr="003C1E7F">
              <w:rPr>
                <w:rFonts w:ascii="Times New Roman" w:hAnsi="Times New Roman" w:cs="Times New Roman"/>
                <w:spacing w:val="-2"/>
                <w:w w:val="90"/>
                <w:sz w:val="24"/>
                <w:szCs w:val="24"/>
              </w:rPr>
              <w:t>17.03.2020</w:t>
            </w:r>
          </w:p>
        </w:tc>
        <w:tc>
          <w:tcPr>
            <w:tcW w:w="4395" w:type="dxa"/>
          </w:tcPr>
          <w:p w14:paraId="799174B7" w14:textId="47291A2E" w:rsidR="003C1E7F" w:rsidRPr="003C1E7F" w:rsidRDefault="003C1E7F" w:rsidP="003C1E7F">
            <w:pPr>
              <w:pStyle w:val="TableParagraph"/>
              <w:spacing w:line="240" w:lineRule="auto"/>
              <w:ind w:left="72"/>
              <w:jc w:val="left"/>
              <w:rPr>
                <w:rFonts w:ascii="Times New Roman" w:hAnsi="Times New Roman" w:cs="Times New Roman"/>
                <w:sz w:val="24"/>
                <w:szCs w:val="24"/>
              </w:rPr>
            </w:pPr>
            <w:r w:rsidRPr="003C1E7F">
              <w:rPr>
                <w:rFonts w:ascii="Arial" w:hAnsi="Arial" w:cs="Arial"/>
                <w:w w:val="85"/>
                <w:sz w:val="24"/>
                <w:szCs w:val="24"/>
              </w:rPr>
              <w:t>S</w:t>
            </w:r>
            <w:r>
              <w:rPr>
                <w:rFonts w:ascii="Arial" w:hAnsi="Arial" w:cs="Arial"/>
                <w:w w:val="85"/>
                <w:sz w:val="24"/>
                <w:szCs w:val="24"/>
              </w:rPr>
              <w:t>e actualiza objetivo, alcance, disposiciones generales, términos y definiciones, se incluyen imágenes. Se ajusta punto 7 y 8 con cambio para realizar cálculo e inclusión del parámetro de grados Brix.</w:t>
            </w:r>
          </w:p>
        </w:tc>
        <w:tc>
          <w:tcPr>
            <w:tcW w:w="1276" w:type="dxa"/>
          </w:tcPr>
          <w:p w14:paraId="5C3780F2" w14:textId="77777777" w:rsidR="003C1E7F" w:rsidRPr="003C1E7F" w:rsidRDefault="003C1E7F" w:rsidP="00E931D8">
            <w:pPr>
              <w:pStyle w:val="TableParagraph"/>
              <w:spacing w:before="269" w:line="240" w:lineRule="auto"/>
              <w:jc w:val="left"/>
              <w:rPr>
                <w:rFonts w:ascii="Times New Roman" w:hAnsi="Times New Roman" w:cs="Times New Roman"/>
                <w:b/>
                <w:sz w:val="24"/>
                <w:szCs w:val="24"/>
              </w:rPr>
            </w:pPr>
          </w:p>
          <w:p w14:paraId="2B175C1C" w14:textId="7B783A06" w:rsidR="003C1E7F" w:rsidRPr="003C1E7F" w:rsidRDefault="000A2417" w:rsidP="000A2417">
            <w:pPr>
              <w:pStyle w:val="TableParagraph"/>
              <w:spacing w:line="240" w:lineRule="auto"/>
              <w:ind w:left="9"/>
              <w:rPr>
                <w:rFonts w:ascii="Times New Roman" w:hAnsi="Times New Roman" w:cs="Times New Roman"/>
                <w:sz w:val="24"/>
                <w:szCs w:val="24"/>
              </w:rPr>
            </w:pPr>
            <w:r>
              <w:rPr>
                <w:rFonts w:ascii="Arial" w:hAnsi="Arial" w:cs="Arial"/>
                <w:w w:val="85"/>
                <w:sz w:val="24"/>
                <w:szCs w:val="24"/>
              </w:rPr>
              <w:t>Todas</w:t>
            </w:r>
          </w:p>
        </w:tc>
      </w:tr>
      <w:tr w:rsidR="003C1E7F" w:rsidRPr="003C1E7F" w14:paraId="1BC295DD" w14:textId="77777777" w:rsidTr="00E931D8">
        <w:trPr>
          <w:trHeight w:val="1377"/>
        </w:trPr>
        <w:tc>
          <w:tcPr>
            <w:tcW w:w="1843" w:type="dxa"/>
          </w:tcPr>
          <w:p w14:paraId="2DA37B49" w14:textId="20535A8D" w:rsidR="00C21FEB" w:rsidRPr="003C1E7F" w:rsidRDefault="00C21FEB" w:rsidP="00C21FEB">
            <w:pPr>
              <w:pStyle w:val="TableParagraph"/>
              <w:spacing w:before="269" w:line="240" w:lineRule="auto"/>
              <w:ind w:left="0"/>
              <w:rPr>
                <w:rFonts w:ascii="Times New Roman" w:hAnsi="Times New Roman" w:cs="Times New Roman"/>
                <w:b/>
                <w:sz w:val="24"/>
                <w:szCs w:val="24"/>
              </w:rPr>
            </w:pPr>
            <w:r>
              <w:rPr>
                <w:rFonts w:ascii="Times New Roman" w:hAnsi="Times New Roman" w:cs="Times New Roman"/>
                <w:spacing w:val="-5"/>
                <w:w w:val="90"/>
                <w:sz w:val="24"/>
                <w:szCs w:val="24"/>
              </w:rPr>
              <w:br/>
            </w:r>
            <w:r>
              <w:rPr>
                <w:rFonts w:ascii="Times New Roman" w:hAnsi="Times New Roman" w:cs="Times New Roman"/>
                <w:spacing w:val="-5"/>
                <w:w w:val="90"/>
                <w:sz w:val="24"/>
                <w:szCs w:val="24"/>
              </w:rPr>
              <w:br/>
            </w:r>
            <w:r>
              <w:rPr>
                <w:rFonts w:ascii="Times New Roman" w:hAnsi="Times New Roman" w:cs="Times New Roman"/>
                <w:spacing w:val="-5"/>
                <w:w w:val="90"/>
                <w:sz w:val="24"/>
                <w:szCs w:val="24"/>
              </w:rPr>
              <w:br/>
            </w:r>
            <w:r w:rsidRPr="003C1E7F">
              <w:rPr>
                <w:rFonts w:ascii="Times New Roman" w:hAnsi="Times New Roman" w:cs="Times New Roman"/>
                <w:spacing w:val="-5"/>
                <w:w w:val="90"/>
                <w:sz w:val="24"/>
                <w:szCs w:val="24"/>
              </w:rPr>
              <w:t>0</w:t>
            </w:r>
            <w:r>
              <w:rPr>
                <w:rFonts w:ascii="Times New Roman" w:hAnsi="Times New Roman" w:cs="Times New Roman"/>
                <w:spacing w:val="-5"/>
                <w:w w:val="90"/>
                <w:sz w:val="24"/>
                <w:szCs w:val="24"/>
              </w:rPr>
              <w:t>3</w:t>
            </w:r>
          </w:p>
        </w:tc>
        <w:tc>
          <w:tcPr>
            <w:tcW w:w="1985" w:type="dxa"/>
          </w:tcPr>
          <w:p w14:paraId="73BD6008" w14:textId="3FB98965" w:rsidR="003C1E7F" w:rsidRPr="003C1E7F" w:rsidRDefault="00C21FEB" w:rsidP="00C21FEB">
            <w:pPr>
              <w:pStyle w:val="TableParagraph"/>
              <w:spacing w:before="269" w:line="240" w:lineRule="auto"/>
              <w:rPr>
                <w:rFonts w:ascii="Times New Roman" w:hAnsi="Times New Roman" w:cs="Times New Roman"/>
                <w:b/>
                <w:sz w:val="24"/>
                <w:szCs w:val="24"/>
              </w:rPr>
            </w:pPr>
            <w:r>
              <w:rPr>
                <w:rFonts w:ascii="Times New Roman" w:hAnsi="Times New Roman" w:cs="Times New Roman"/>
                <w:b/>
                <w:sz w:val="24"/>
                <w:szCs w:val="24"/>
              </w:rPr>
              <w:br/>
              <w:t xml:space="preserve"> </w:t>
            </w:r>
            <w:r w:rsidR="000A2417">
              <w:rPr>
                <w:rFonts w:ascii="Times New Roman" w:hAnsi="Times New Roman" w:cs="Times New Roman"/>
                <w:b/>
                <w:sz w:val="24"/>
                <w:szCs w:val="24"/>
              </w:rPr>
              <w:br/>
            </w:r>
            <w:r w:rsidR="000A2417">
              <w:rPr>
                <w:rFonts w:ascii="Times New Roman" w:hAnsi="Times New Roman" w:cs="Times New Roman"/>
                <w:b/>
                <w:sz w:val="24"/>
                <w:szCs w:val="24"/>
              </w:rPr>
              <w:br/>
            </w:r>
            <w:r>
              <w:rPr>
                <w:rFonts w:ascii="Times New Roman" w:hAnsi="Times New Roman" w:cs="Times New Roman"/>
                <w:spacing w:val="-2"/>
                <w:w w:val="90"/>
                <w:sz w:val="24"/>
                <w:szCs w:val="24"/>
              </w:rPr>
              <w:t>22</w:t>
            </w:r>
            <w:r w:rsidRPr="003C1E7F">
              <w:rPr>
                <w:rFonts w:ascii="Times New Roman" w:hAnsi="Times New Roman" w:cs="Times New Roman"/>
                <w:spacing w:val="-2"/>
                <w:w w:val="90"/>
                <w:sz w:val="24"/>
                <w:szCs w:val="24"/>
              </w:rPr>
              <w:t>.0</w:t>
            </w:r>
            <w:r>
              <w:rPr>
                <w:rFonts w:ascii="Times New Roman" w:hAnsi="Times New Roman" w:cs="Times New Roman"/>
                <w:spacing w:val="-2"/>
                <w:w w:val="90"/>
                <w:sz w:val="24"/>
                <w:szCs w:val="24"/>
              </w:rPr>
              <w:t>4</w:t>
            </w:r>
            <w:r w:rsidRPr="003C1E7F">
              <w:rPr>
                <w:rFonts w:ascii="Times New Roman" w:hAnsi="Times New Roman" w:cs="Times New Roman"/>
                <w:spacing w:val="-2"/>
                <w:w w:val="90"/>
                <w:sz w:val="24"/>
                <w:szCs w:val="24"/>
              </w:rPr>
              <w:t>.202</w:t>
            </w:r>
            <w:r>
              <w:rPr>
                <w:rFonts w:ascii="Times New Roman" w:hAnsi="Times New Roman" w:cs="Times New Roman"/>
                <w:spacing w:val="-2"/>
                <w:w w:val="90"/>
                <w:sz w:val="24"/>
                <w:szCs w:val="24"/>
              </w:rPr>
              <w:t>6</w:t>
            </w:r>
          </w:p>
        </w:tc>
        <w:tc>
          <w:tcPr>
            <w:tcW w:w="4395" w:type="dxa"/>
          </w:tcPr>
          <w:p w14:paraId="4319FBCE" w14:textId="1FA52E94" w:rsidR="003C1E7F" w:rsidRPr="00C21FEB" w:rsidRDefault="00C21FEB" w:rsidP="00E931D8">
            <w:pPr>
              <w:pStyle w:val="TableParagraph"/>
              <w:spacing w:line="240" w:lineRule="auto"/>
              <w:ind w:left="72"/>
              <w:jc w:val="left"/>
              <w:rPr>
                <w:rFonts w:ascii="Times New Roman" w:hAnsi="Times New Roman" w:cs="Times New Roman"/>
                <w:w w:val="85"/>
                <w:sz w:val="24"/>
                <w:szCs w:val="24"/>
              </w:rPr>
            </w:pPr>
            <w:r w:rsidRPr="00C21FEB">
              <w:rPr>
                <w:rFonts w:ascii="Arial" w:hAnsi="Arial" w:cs="Arial"/>
                <w:w w:val="85"/>
                <w:sz w:val="24"/>
                <w:szCs w:val="24"/>
              </w:rPr>
              <w:t>Se actualiza el instructivo reemplazando el método de medición por sacarímetro por el método mediante refractómetro, con el fin de mejorar la exactitud de los resultados, reducir el tiempo de análisis y optimizar el uso de materia prima. Se ajustan el objetivo, alcance, equipos y procedimiento, alineándolos con las prácticas actuales del laboratorio y los lineamientos del Sistema Integrado de Gestión.</w:t>
            </w:r>
          </w:p>
        </w:tc>
        <w:tc>
          <w:tcPr>
            <w:tcW w:w="1276" w:type="dxa"/>
          </w:tcPr>
          <w:p w14:paraId="44C5D50E" w14:textId="77777777" w:rsidR="003C1E7F" w:rsidRPr="00C21FEB" w:rsidRDefault="003C1E7F" w:rsidP="00E931D8">
            <w:pPr>
              <w:pStyle w:val="TableParagraph"/>
              <w:spacing w:before="269" w:line="240" w:lineRule="auto"/>
              <w:jc w:val="left"/>
              <w:rPr>
                <w:rFonts w:ascii="Times New Roman" w:hAnsi="Times New Roman" w:cs="Times New Roman"/>
                <w:sz w:val="24"/>
                <w:szCs w:val="24"/>
              </w:rPr>
            </w:pPr>
          </w:p>
          <w:p w14:paraId="1DFD5558" w14:textId="49DCC449" w:rsidR="00C21FEB" w:rsidRPr="00C21FEB" w:rsidRDefault="00C21FEB" w:rsidP="00C21FEB">
            <w:pPr>
              <w:pStyle w:val="TableParagraph"/>
              <w:spacing w:before="269" w:line="240" w:lineRule="auto"/>
              <w:rPr>
                <w:rFonts w:ascii="Times New Roman" w:hAnsi="Times New Roman" w:cs="Times New Roman"/>
                <w:sz w:val="24"/>
                <w:szCs w:val="24"/>
              </w:rPr>
            </w:pPr>
            <w:r w:rsidRPr="00C21FEB">
              <w:rPr>
                <w:rFonts w:ascii="Times New Roman" w:hAnsi="Times New Roman" w:cs="Times New Roman"/>
                <w:sz w:val="24"/>
                <w:szCs w:val="24"/>
              </w:rPr>
              <w:br/>
            </w:r>
            <w:r w:rsidR="000A2417">
              <w:rPr>
                <w:rFonts w:ascii="Arial" w:hAnsi="Arial" w:cs="Arial"/>
                <w:w w:val="85"/>
                <w:sz w:val="24"/>
                <w:szCs w:val="24"/>
              </w:rPr>
              <w:t>Todas</w:t>
            </w:r>
          </w:p>
          <w:p w14:paraId="56DDF310" w14:textId="1ABFD3BC" w:rsidR="00C21FEB" w:rsidRPr="00C21FEB" w:rsidRDefault="00C21FEB" w:rsidP="00C21FEB">
            <w:pPr>
              <w:pStyle w:val="TableParagraph"/>
              <w:spacing w:before="269" w:line="240" w:lineRule="auto"/>
              <w:ind w:left="0"/>
              <w:jc w:val="left"/>
              <w:rPr>
                <w:rFonts w:ascii="Times New Roman" w:hAnsi="Times New Roman" w:cs="Times New Roman"/>
                <w:sz w:val="24"/>
                <w:szCs w:val="24"/>
              </w:rPr>
            </w:pPr>
            <w:r w:rsidRPr="00C21FEB">
              <w:rPr>
                <w:rFonts w:ascii="Times New Roman" w:hAnsi="Times New Roman" w:cs="Times New Roman"/>
                <w:sz w:val="24"/>
                <w:szCs w:val="24"/>
              </w:rPr>
              <w:br/>
            </w:r>
          </w:p>
        </w:tc>
      </w:tr>
    </w:tbl>
    <w:p w14:paraId="12FC0C17" w14:textId="77777777" w:rsidR="003C1E7F" w:rsidRPr="003C1E7F" w:rsidRDefault="003C1E7F" w:rsidP="003C1E7F">
      <w:pPr>
        <w:rPr>
          <w:rFonts w:ascii="Times New Roman" w:hAnsi="Times New Roman" w:cs="Times New Roman"/>
          <w:sz w:val="24"/>
          <w:szCs w:val="24"/>
        </w:rPr>
      </w:pPr>
    </w:p>
    <w:p w14:paraId="6FCFABED" w14:textId="0D0395E4" w:rsidR="00385069" w:rsidRDefault="00385069" w:rsidP="00385069">
      <w:pPr>
        <w:spacing w:line="276" w:lineRule="auto"/>
        <w:jc w:val="both"/>
        <w:rPr>
          <w:rFonts w:ascii="Times New Roman" w:hAnsi="Times New Roman" w:cs="Times New Roman"/>
          <w:sz w:val="24"/>
          <w:szCs w:val="24"/>
        </w:rPr>
      </w:pPr>
    </w:p>
    <w:p w14:paraId="5D9A09CB" w14:textId="797692E6" w:rsidR="00385069" w:rsidRDefault="00385069" w:rsidP="00385069">
      <w:pPr>
        <w:spacing w:line="276" w:lineRule="auto"/>
        <w:jc w:val="both"/>
        <w:rPr>
          <w:rFonts w:ascii="Times New Roman" w:hAnsi="Times New Roman" w:cs="Times New Roman"/>
          <w:sz w:val="24"/>
          <w:szCs w:val="24"/>
        </w:rPr>
      </w:pPr>
    </w:p>
    <w:p w14:paraId="54EE7FCF" w14:textId="5CAA0496" w:rsidR="00385069" w:rsidRDefault="00385069" w:rsidP="00385069">
      <w:pPr>
        <w:spacing w:line="276" w:lineRule="auto"/>
        <w:jc w:val="both"/>
        <w:rPr>
          <w:rFonts w:ascii="Times New Roman" w:hAnsi="Times New Roman" w:cs="Times New Roman"/>
          <w:sz w:val="24"/>
          <w:szCs w:val="24"/>
        </w:rPr>
      </w:pPr>
    </w:p>
    <w:p w14:paraId="017EC6E9" w14:textId="77A19901" w:rsidR="00385069" w:rsidRDefault="00385069" w:rsidP="00385069">
      <w:pPr>
        <w:spacing w:line="276" w:lineRule="auto"/>
        <w:jc w:val="both"/>
        <w:rPr>
          <w:rFonts w:ascii="Times New Roman" w:hAnsi="Times New Roman" w:cs="Times New Roman"/>
          <w:sz w:val="24"/>
          <w:szCs w:val="24"/>
        </w:rPr>
      </w:pPr>
    </w:p>
    <w:p w14:paraId="0D77BCB2" w14:textId="458EA4F2" w:rsidR="00385069" w:rsidRDefault="00385069" w:rsidP="00385069">
      <w:pPr>
        <w:spacing w:line="276" w:lineRule="auto"/>
        <w:jc w:val="both"/>
        <w:rPr>
          <w:rFonts w:ascii="Times New Roman" w:hAnsi="Times New Roman" w:cs="Times New Roman"/>
          <w:sz w:val="24"/>
          <w:szCs w:val="24"/>
        </w:rPr>
      </w:pPr>
    </w:p>
    <w:sectPr w:rsidR="00385069" w:rsidSect="000F2CC9">
      <w:headerReference w:type="default" r:id="rId15"/>
      <w:footerReference w:type="default" r:id="rId16"/>
      <w:pgSz w:w="12240" w:h="15840"/>
      <w:pgMar w:top="1417" w:right="1701" w:bottom="1417" w:left="1701" w:header="737" w:footer="14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50FD3" w14:textId="77777777" w:rsidR="007C485F" w:rsidRDefault="007C485F" w:rsidP="000F2CC9">
      <w:pPr>
        <w:spacing w:after="0" w:line="240" w:lineRule="auto"/>
      </w:pPr>
      <w:r>
        <w:separator/>
      </w:r>
    </w:p>
  </w:endnote>
  <w:endnote w:type="continuationSeparator" w:id="0">
    <w:p w14:paraId="3D778269" w14:textId="77777777" w:rsidR="007C485F" w:rsidRDefault="007C485F" w:rsidP="000F2C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E7E16" w14:textId="766EBA7F" w:rsidR="00E6407F" w:rsidRDefault="00E6407F" w:rsidP="00E6407F">
    <w:pPr>
      <w:pStyle w:val="Textoindependiente"/>
      <w:spacing w:line="14" w:lineRule="auto"/>
      <w:rPr>
        <w:sz w:val="20"/>
      </w:rPr>
    </w:pPr>
    <w:r>
      <w:rPr>
        <w:noProof/>
        <w:sz w:val="20"/>
      </w:rPr>
      <mc:AlternateContent>
        <mc:Choice Requires="wps">
          <w:drawing>
            <wp:anchor distT="0" distB="0" distL="0" distR="0" simplePos="0" relativeHeight="251663360" behindDoc="1" locked="0" layoutInCell="1" allowOverlap="1" wp14:anchorId="1BA7CA7E" wp14:editId="0F0FF59B">
              <wp:simplePos x="0" y="0"/>
              <wp:positionH relativeFrom="page">
                <wp:posOffset>896416</wp:posOffset>
              </wp:positionH>
              <wp:positionV relativeFrom="page">
                <wp:posOffset>8954731</wp:posOffset>
              </wp:positionV>
              <wp:extent cx="6071235" cy="56515"/>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1235" cy="56515"/>
                      </a:xfrm>
                      <a:custGeom>
                        <a:avLst/>
                        <a:gdLst/>
                        <a:ahLst/>
                        <a:cxnLst/>
                        <a:rect l="l" t="t" r="r" b="b"/>
                        <a:pathLst>
                          <a:path w="6071235" h="56515">
                            <a:moveTo>
                              <a:pt x="2216150" y="18275"/>
                            </a:moveTo>
                            <a:lnTo>
                              <a:pt x="0" y="18275"/>
                            </a:lnTo>
                            <a:lnTo>
                              <a:pt x="0" y="56375"/>
                            </a:lnTo>
                            <a:lnTo>
                              <a:pt x="2216150" y="56375"/>
                            </a:lnTo>
                            <a:lnTo>
                              <a:pt x="2216150" y="18275"/>
                            </a:lnTo>
                            <a:close/>
                          </a:path>
                          <a:path w="6071235" h="56515">
                            <a:moveTo>
                              <a:pt x="2216150" y="0"/>
                            </a:moveTo>
                            <a:lnTo>
                              <a:pt x="0" y="0"/>
                            </a:lnTo>
                            <a:lnTo>
                              <a:pt x="0" y="9131"/>
                            </a:lnTo>
                            <a:lnTo>
                              <a:pt x="2216150" y="9131"/>
                            </a:lnTo>
                            <a:lnTo>
                              <a:pt x="2216150" y="0"/>
                            </a:lnTo>
                            <a:close/>
                          </a:path>
                          <a:path w="6071235" h="56515">
                            <a:moveTo>
                              <a:pt x="6070930" y="18275"/>
                            </a:moveTo>
                            <a:lnTo>
                              <a:pt x="6070930" y="18275"/>
                            </a:lnTo>
                            <a:lnTo>
                              <a:pt x="2216226" y="18275"/>
                            </a:lnTo>
                            <a:lnTo>
                              <a:pt x="2216226" y="56375"/>
                            </a:lnTo>
                            <a:lnTo>
                              <a:pt x="6070930" y="56375"/>
                            </a:lnTo>
                            <a:lnTo>
                              <a:pt x="6070930" y="18275"/>
                            </a:lnTo>
                            <a:close/>
                          </a:path>
                          <a:path w="6071235" h="56515">
                            <a:moveTo>
                              <a:pt x="6070930" y="0"/>
                            </a:moveTo>
                            <a:lnTo>
                              <a:pt x="6070930" y="0"/>
                            </a:lnTo>
                            <a:lnTo>
                              <a:pt x="2216226" y="0"/>
                            </a:lnTo>
                            <a:lnTo>
                              <a:pt x="2216226" y="9131"/>
                            </a:lnTo>
                            <a:lnTo>
                              <a:pt x="6070930" y="9131"/>
                            </a:lnTo>
                            <a:lnTo>
                              <a:pt x="6070930" y="0"/>
                            </a:lnTo>
                            <a:close/>
                          </a:path>
                        </a:pathLst>
                      </a:custGeom>
                      <a:solidFill>
                        <a:srgbClr val="FF6600"/>
                      </a:solidFill>
                    </wps:spPr>
                    <wps:bodyPr wrap="square" lIns="0" tIns="0" rIns="0" bIns="0" rtlCol="0">
                      <a:prstTxWarp prst="textNoShape">
                        <a:avLst/>
                      </a:prstTxWarp>
                      <a:noAutofit/>
                    </wps:bodyPr>
                  </wps:wsp>
                </a:graphicData>
              </a:graphic>
            </wp:anchor>
          </w:drawing>
        </mc:Choice>
        <mc:Fallback>
          <w:pict>
            <v:shape w14:anchorId="51ED58C9" id="Graphic 4" o:spid="_x0000_s1026" style="position:absolute;margin-left:70.6pt;margin-top:705.1pt;width:478.05pt;height:4.45pt;z-index:-251653120;visibility:visible;mso-wrap-style:square;mso-wrap-distance-left:0;mso-wrap-distance-top:0;mso-wrap-distance-right:0;mso-wrap-distance-bottom:0;mso-position-horizontal:absolute;mso-position-horizontal-relative:page;mso-position-vertical:absolute;mso-position-vertical-relative:page;v-text-anchor:top" coordsize="6071235,56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" path="m2216150,18275l,18275,,56375r2216150,l2216150,18275xem2216150,l,,,9131r2216150,l2216150,xem6070930,18275r,l2216226,18275r,38100l6070930,56375r,-38100xem6070930,r,l2216226,r,9131l6070930,9131r,-9131xe" fillcolor="#f60" stroked="f">
              <v:path arrowok="t"/>
              <w10:wrap anchorx="page" anchory="page"/>
            </v:shape>
          </w:pict>
        </mc:Fallback>
      </mc:AlternateContent>
    </w:r>
  </w:p>
  <w:p w14:paraId="31722E86" w14:textId="10F59D44" w:rsidR="00E6407F" w:rsidRPr="00E6407F" w:rsidRDefault="00E6407F" w:rsidP="00E6407F">
    <w:pPr>
      <w:pStyle w:val="Piedepgina"/>
    </w:pPr>
    <w:r>
      <w:rPr>
        <w:noProof/>
        <w:sz w:val="20"/>
      </w:rPr>
      <mc:AlternateContent>
        <mc:Choice Requires="wps">
          <w:drawing>
            <wp:anchor distT="0" distB="0" distL="0" distR="0" simplePos="0" relativeHeight="251664384" behindDoc="1" locked="0" layoutInCell="1" allowOverlap="1" wp14:anchorId="724DE6C4" wp14:editId="2DEBAB43">
              <wp:simplePos x="0" y="0"/>
              <wp:positionH relativeFrom="page">
                <wp:posOffset>5314950</wp:posOffset>
              </wp:positionH>
              <wp:positionV relativeFrom="page">
                <wp:posOffset>9115425</wp:posOffset>
              </wp:positionV>
              <wp:extent cx="552450" cy="50482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2450" cy="504825"/>
                      </a:xfrm>
                      <a:prstGeom prst="rect">
                        <a:avLst/>
                      </a:prstGeom>
                    </wps:spPr>
                    <wps:txbx>
                      <w:txbxContent>
                        <w:p w14:paraId="58562A03" w14:textId="77777777" w:rsidR="00E6407F" w:rsidRDefault="00E6407F" w:rsidP="00E6407F">
                          <w:pPr>
                            <w:spacing w:before="20"/>
                            <w:ind w:left="20" w:right="18"/>
                            <w:rPr>
                              <w:rFonts w:ascii="Arial" w:hAnsi="Arial"/>
                              <w:b/>
                              <w:sz w:val="16"/>
                            </w:rPr>
                          </w:pPr>
                          <w:r>
                            <w:rPr>
                              <w:rFonts w:ascii="Arial" w:hAnsi="Arial"/>
                              <w:b/>
                              <w:spacing w:val="-2"/>
                              <w:w w:val="90"/>
                              <w:sz w:val="16"/>
                            </w:rPr>
                            <w:t>Código:</w:t>
                          </w:r>
                          <w:r>
                            <w:rPr>
                              <w:rFonts w:ascii="Arial" w:hAnsi="Arial"/>
                              <w:b/>
                              <w:sz w:val="16"/>
                            </w:rPr>
                            <w:t xml:space="preserve"> </w:t>
                          </w:r>
                          <w:r>
                            <w:rPr>
                              <w:rFonts w:ascii="Arial" w:hAnsi="Arial"/>
                              <w:b/>
                              <w:spacing w:val="-4"/>
                              <w:w w:val="85"/>
                              <w:sz w:val="16"/>
                            </w:rPr>
                            <w:t>Versión</w:t>
                          </w:r>
                          <w:r>
                            <w:rPr>
                              <w:rFonts w:ascii="Arial" w:hAnsi="Arial"/>
                              <w:b/>
                              <w:spacing w:val="-9"/>
                              <w:sz w:val="16"/>
                            </w:rPr>
                            <w:t xml:space="preserve"> </w:t>
                          </w:r>
                          <w:r>
                            <w:rPr>
                              <w:rFonts w:ascii="Arial" w:hAnsi="Arial"/>
                              <w:b/>
                              <w:spacing w:val="-4"/>
                              <w:w w:val="85"/>
                              <w:sz w:val="16"/>
                            </w:rPr>
                            <w:t>No:</w:t>
                          </w:r>
                          <w:r>
                            <w:rPr>
                              <w:rFonts w:ascii="Arial" w:hAnsi="Arial"/>
                              <w:b/>
                              <w:sz w:val="16"/>
                            </w:rPr>
                            <w:t xml:space="preserve"> </w:t>
                          </w:r>
                          <w:r>
                            <w:rPr>
                              <w:rFonts w:ascii="Arial" w:hAnsi="Arial"/>
                              <w:b/>
                              <w:spacing w:val="-2"/>
                              <w:w w:val="90"/>
                              <w:sz w:val="16"/>
                            </w:rPr>
                            <w:t>Página:</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724DE6C4" id="_x0000_t202" coordsize="21600,21600" o:spt="202" path="m,l,21600r21600,l21600,xe">
              <v:stroke joinstyle="miter"/>
              <v:path gradientshapeok="t" o:connecttype="rect"/>
            </v:shapetype>
            <v:shape id="Textbox 5" o:spid="_x0000_s1027" type="#_x0000_t202" style="position:absolute;margin-left:418.5pt;margin-top:717.75pt;width:43.5pt;height:39.75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" filled="f" stroked="f">
              <v:textbox inset="0,0,0,0">
                <w:txbxContent>
                  <w:p w14:paraId="58562A03" w14:textId="77777777" w:rsidR="00E6407F" w:rsidRDefault="00E6407F" w:rsidP="00E6407F">
                    <w:pPr>
                      <w:spacing w:before="20"/>
                      <w:ind w:left="20" w:right="18"/>
                      <w:rPr>
                        <w:rFonts w:ascii="Arial" w:hAnsi="Arial"/>
                        <w:b/>
                        <w:sz w:val="16"/>
                      </w:rPr>
                    </w:pPr>
                    <w:r>
                      <w:rPr>
                        <w:rFonts w:ascii="Arial" w:hAnsi="Arial"/>
                        <w:b/>
                        <w:spacing w:val="-2"/>
                        <w:w w:val="90"/>
                        <w:sz w:val="16"/>
                      </w:rPr>
                      <w:t>Código:</w:t>
                    </w:r>
                    <w:r>
                      <w:rPr>
                        <w:rFonts w:ascii="Arial" w:hAnsi="Arial"/>
                        <w:b/>
                        <w:sz w:val="16"/>
                      </w:rPr>
                      <w:t xml:space="preserve"> </w:t>
                    </w:r>
                    <w:r>
                      <w:rPr>
                        <w:rFonts w:ascii="Arial" w:hAnsi="Arial"/>
                        <w:b/>
                        <w:spacing w:val="-4"/>
                        <w:w w:val="85"/>
                        <w:sz w:val="16"/>
                      </w:rPr>
                      <w:t>Versión</w:t>
                    </w:r>
                    <w:r>
                      <w:rPr>
                        <w:rFonts w:ascii="Arial" w:hAnsi="Arial"/>
                        <w:b/>
                        <w:spacing w:val="-9"/>
                        <w:sz w:val="16"/>
                      </w:rPr>
                      <w:t xml:space="preserve"> </w:t>
                    </w:r>
                    <w:r>
                      <w:rPr>
                        <w:rFonts w:ascii="Arial" w:hAnsi="Arial"/>
                        <w:b/>
                        <w:spacing w:val="-4"/>
                        <w:w w:val="85"/>
                        <w:sz w:val="16"/>
                      </w:rPr>
                      <w:t>No:</w:t>
                    </w:r>
                    <w:r>
                      <w:rPr>
                        <w:rFonts w:ascii="Arial" w:hAnsi="Arial"/>
                        <w:b/>
                        <w:sz w:val="16"/>
                      </w:rPr>
                      <w:t xml:space="preserve"> </w:t>
                    </w:r>
                    <w:r>
                      <w:rPr>
                        <w:rFonts w:ascii="Arial" w:hAnsi="Arial"/>
                        <w:b/>
                        <w:spacing w:val="-2"/>
                        <w:w w:val="90"/>
                        <w:sz w:val="16"/>
                      </w:rPr>
                      <w:t>Página:</w:t>
                    </w:r>
                  </w:p>
                </w:txbxContent>
              </v:textbox>
              <w10:wrap anchorx="page" anchory="page"/>
            </v:shape>
          </w:pict>
        </mc:Fallback>
      </mc:AlternateContent>
    </w:r>
    <w:r>
      <w:rPr>
        <w:noProof/>
        <w:sz w:val="20"/>
      </w:rPr>
      <mc:AlternateContent>
        <mc:Choice Requires="wps">
          <w:drawing>
            <wp:anchor distT="0" distB="0" distL="0" distR="0" simplePos="0" relativeHeight="251665408" behindDoc="1" locked="0" layoutInCell="1" allowOverlap="1" wp14:anchorId="1BD82B77" wp14:editId="2E376531">
              <wp:simplePos x="0" y="0"/>
              <wp:positionH relativeFrom="page">
                <wp:posOffset>6143624</wp:posOffset>
              </wp:positionH>
              <wp:positionV relativeFrom="page">
                <wp:posOffset>9115425</wp:posOffset>
              </wp:positionV>
              <wp:extent cx="619125" cy="53340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9125" cy="533400"/>
                      </a:xfrm>
                      <a:prstGeom prst="rect">
                        <a:avLst/>
                      </a:prstGeom>
                    </wps:spPr>
                    <wps:txbx>
                      <w:txbxContent>
                        <w:p w14:paraId="364F59A2" w14:textId="4C900FDE" w:rsidR="00E6407F" w:rsidRPr="007F70E6" w:rsidRDefault="007F70E6" w:rsidP="00E6407F">
                          <w:pPr>
                            <w:spacing w:before="20"/>
                            <w:ind w:left="66" w:right="18" w:hanging="22"/>
                            <w:rPr>
                              <w:rFonts w:ascii="Arial"/>
                              <w:b/>
                              <w:sz w:val="16"/>
                              <w:lang w:val="en-US"/>
                            </w:rPr>
                          </w:pPr>
                          <w:r w:rsidRPr="007F70E6">
                            <w:rPr>
                              <w:rFonts w:ascii="Arial"/>
                              <w:b/>
                              <w:spacing w:val="-2"/>
                              <w:w w:val="80"/>
                              <w:sz w:val="16"/>
                              <w:lang w:val="en-US"/>
                            </w:rPr>
                            <w:t>DN-IS-AC-</w:t>
                          </w:r>
                          <w:r>
                            <w:rPr>
                              <w:rFonts w:ascii="Arial"/>
                              <w:b/>
                              <w:spacing w:val="-2"/>
                              <w:w w:val="80"/>
                              <w:sz w:val="16"/>
                              <w:lang w:val="en-US"/>
                            </w:rPr>
                            <w:t>XXX</w:t>
                          </w:r>
                          <w:r w:rsidR="00BE5746" w:rsidRPr="007F70E6">
                            <w:rPr>
                              <w:rFonts w:ascii="Arial"/>
                              <w:b/>
                              <w:spacing w:val="-2"/>
                              <w:w w:val="80"/>
                              <w:sz w:val="16"/>
                              <w:lang w:val="en-US"/>
                            </w:rPr>
                            <w:br/>
                          </w:r>
                          <w:r w:rsidR="00BE5746" w:rsidRPr="007F70E6">
                            <w:rPr>
                              <w:rFonts w:ascii="Arial"/>
                              <w:b/>
                              <w:spacing w:val="-10"/>
                              <w:w w:val="90"/>
                              <w:sz w:val="16"/>
                              <w:lang w:val="en-US"/>
                            </w:rPr>
                            <w:t>X</w:t>
                          </w:r>
                          <w:r w:rsidR="00E6407F" w:rsidRPr="007F70E6">
                            <w:rPr>
                              <w:rFonts w:ascii="Arial"/>
                              <w:b/>
                              <w:sz w:val="16"/>
                              <w:lang w:val="en-US"/>
                            </w:rPr>
                            <w:br/>
                          </w:r>
                          <w:r w:rsidR="00E6407F">
                            <w:rPr>
                              <w:rFonts w:ascii="Arial"/>
                              <w:b/>
                              <w:w w:val="80"/>
                              <w:sz w:val="16"/>
                            </w:rPr>
                            <w:fldChar w:fldCharType="begin"/>
                          </w:r>
                          <w:r w:rsidR="00E6407F" w:rsidRPr="007F70E6">
                            <w:rPr>
                              <w:rFonts w:ascii="Arial"/>
                              <w:b/>
                              <w:w w:val="80"/>
                              <w:sz w:val="16"/>
                              <w:lang w:val="en-US"/>
                            </w:rPr>
                            <w:instrText xml:space="preserve"> PAGE </w:instrText>
                          </w:r>
                          <w:r w:rsidR="00E6407F">
                            <w:rPr>
                              <w:rFonts w:ascii="Arial"/>
                              <w:b/>
                              <w:w w:val="80"/>
                              <w:sz w:val="16"/>
                            </w:rPr>
                            <w:fldChar w:fldCharType="separate"/>
                          </w:r>
                          <w:r w:rsidR="00E6407F" w:rsidRPr="007F70E6">
                            <w:rPr>
                              <w:rFonts w:ascii="Arial"/>
                              <w:b/>
                              <w:w w:val="80"/>
                              <w:sz w:val="16"/>
                              <w:lang w:val="en-US"/>
                            </w:rPr>
                            <w:t>1</w:t>
                          </w:r>
                          <w:r w:rsidR="00E6407F">
                            <w:rPr>
                              <w:rFonts w:ascii="Arial"/>
                              <w:b/>
                              <w:w w:val="80"/>
                              <w:sz w:val="16"/>
                            </w:rPr>
                            <w:fldChar w:fldCharType="end"/>
                          </w:r>
                          <w:r w:rsidR="00E6407F" w:rsidRPr="007F70E6">
                            <w:rPr>
                              <w:rFonts w:ascii="Arial"/>
                              <w:b/>
                              <w:spacing w:val="-5"/>
                              <w:sz w:val="16"/>
                              <w:lang w:val="en-US"/>
                            </w:rPr>
                            <w:t xml:space="preserve"> </w:t>
                          </w:r>
                          <w:r w:rsidR="00E6407F" w:rsidRPr="007F70E6">
                            <w:rPr>
                              <w:rFonts w:ascii="Arial"/>
                              <w:b/>
                              <w:w w:val="80"/>
                              <w:sz w:val="16"/>
                              <w:lang w:val="en-US"/>
                            </w:rPr>
                            <w:t>de</w:t>
                          </w:r>
                          <w:r w:rsidR="00E6407F" w:rsidRPr="007F70E6">
                            <w:rPr>
                              <w:rFonts w:ascii="Arial"/>
                              <w:b/>
                              <w:spacing w:val="-5"/>
                              <w:sz w:val="16"/>
                              <w:lang w:val="en-US"/>
                            </w:rPr>
                            <w:t xml:space="preserve"> </w:t>
                          </w:r>
                          <w:r w:rsidR="00E6407F">
                            <w:rPr>
                              <w:rFonts w:ascii="Arial"/>
                              <w:b/>
                              <w:spacing w:val="-10"/>
                              <w:w w:val="80"/>
                              <w:sz w:val="16"/>
                            </w:rPr>
                            <w:fldChar w:fldCharType="begin"/>
                          </w:r>
                          <w:r w:rsidR="00E6407F" w:rsidRPr="007F70E6">
                            <w:rPr>
                              <w:rFonts w:ascii="Arial"/>
                              <w:b/>
                              <w:spacing w:val="-10"/>
                              <w:w w:val="80"/>
                              <w:sz w:val="16"/>
                              <w:lang w:val="en-US"/>
                            </w:rPr>
                            <w:instrText xml:space="preserve"> NUMPAGES </w:instrText>
                          </w:r>
                          <w:r w:rsidR="00E6407F">
                            <w:rPr>
                              <w:rFonts w:ascii="Arial"/>
                              <w:b/>
                              <w:spacing w:val="-10"/>
                              <w:w w:val="80"/>
                              <w:sz w:val="16"/>
                            </w:rPr>
                            <w:fldChar w:fldCharType="separate"/>
                          </w:r>
                          <w:r w:rsidR="00E6407F" w:rsidRPr="007F70E6">
                            <w:rPr>
                              <w:rFonts w:ascii="Arial"/>
                              <w:b/>
                              <w:spacing w:val="-10"/>
                              <w:w w:val="80"/>
                              <w:sz w:val="16"/>
                              <w:lang w:val="en-US"/>
                            </w:rPr>
                            <w:t>7</w:t>
                          </w:r>
                          <w:r w:rsidR="00E6407F">
                            <w:rPr>
                              <w:rFonts w:ascii="Arial"/>
                              <w:b/>
                              <w:spacing w:val="-10"/>
                              <w:w w:val="80"/>
                              <w:sz w:val="16"/>
                            </w:rPr>
                            <w:fldChar w:fldCharType="end"/>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1BD82B77" id="Textbox 6" o:spid="_x0000_s1028" type="#_x0000_t202" style="position:absolute;margin-left:483.75pt;margin-top:717.75pt;width:48.75pt;height:42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" filled="f" stroked="f">
              <v:textbox inset="0,0,0,0">
                <w:txbxContent>
                  <w:p w14:paraId="364F59A2" w14:textId="4C900FDE" w:rsidR="00E6407F" w:rsidRPr="007F70E6" w:rsidRDefault="007F70E6" w:rsidP="00E6407F">
                    <w:pPr>
                      <w:spacing w:before="20"/>
                      <w:ind w:left="66" w:right="18" w:hanging="22"/>
                      <w:rPr>
                        <w:rFonts w:ascii="Arial"/>
                        <w:b/>
                        <w:sz w:val="16"/>
                        <w:lang w:val="en-US"/>
                      </w:rPr>
                    </w:pPr>
                    <w:r w:rsidRPr="007F70E6">
                      <w:rPr>
                        <w:rFonts w:ascii="Arial"/>
                        <w:b/>
                        <w:spacing w:val="-2"/>
                        <w:w w:val="80"/>
                        <w:sz w:val="16"/>
                        <w:lang w:val="en-US"/>
                      </w:rPr>
                      <w:t>DN-IS-AC-</w:t>
                    </w:r>
                    <w:r>
                      <w:rPr>
                        <w:rFonts w:ascii="Arial"/>
                        <w:b/>
                        <w:spacing w:val="-2"/>
                        <w:w w:val="80"/>
                        <w:sz w:val="16"/>
                        <w:lang w:val="en-US"/>
                      </w:rPr>
                      <w:t>XXX</w:t>
                    </w:r>
                    <w:r w:rsidR="00BE5746" w:rsidRPr="007F70E6">
                      <w:rPr>
                        <w:rFonts w:ascii="Arial"/>
                        <w:b/>
                        <w:spacing w:val="-2"/>
                        <w:w w:val="80"/>
                        <w:sz w:val="16"/>
                        <w:lang w:val="en-US"/>
                      </w:rPr>
                      <w:br/>
                    </w:r>
                    <w:r w:rsidR="00BE5746" w:rsidRPr="007F70E6">
                      <w:rPr>
                        <w:rFonts w:ascii="Arial"/>
                        <w:b/>
                        <w:spacing w:val="-10"/>
                        <w:w w:val="90"/>
                        <w:sz w:val="16"/>
                        <w:lang w:val="en-US"/>
                      </w:rPr>
                      <w:t>X</w:t>
                    </w:r>
                    <w:r w:rsidR="00E6407F" w:rsidRPr="007F70E6">
                      <w:rPr>
                        <w:rFonts w:ascii="Arial"/>
                        <w:b/>
                        <w:sz w:val="16"/>
                        <w:lang w:val="en-US"/>
                      </w:rPr>
                      <w:br/>
                    </w:r>
                    <w:r w:rsidR="00E6407F">
                      <w:rPr>
                        <w:rFonts w:ascii="Arial"/>
                        <w:b/>
                        <w:w w:val="80"/>
                        <w:sz w:val="16"/>
                      </w:rPr>
                      <w:fldChar w:fldCharType="begin"/>
                    </w:r>
                    <w:r w:rsidR="00E6407F" w:rsidRPr="007F70E6">
                      <w:rPr>
                        <w:rFonts w:ascii="Arial"/>
                        <w:b/>
                        <w:w w:val="80"/>
                        <w:sz w:val="16"/>
                        <w:lang w:val="en-US"/>
                      </w:rPr>
                      <w:instrText xml:space="preserve"> PAGE </w:instrText>
                    </w:r>
                    <w:r w:rsidR="00E6407F">
                      <w:rPr>
                        <w:rFonts w:ascii="Arial"/>
                        <w:b/>
                        <w:w w:val="80"/>
                        <w:sz w:val="16"/>
                      </w:rPr>
                      <w:fldChar w:fldCharType="separate"/>
                    </w:r>
                    <w:r w:rsidR="00E6407F" w:rsidRPr="007F70E6">
                      <w:rPr>
                        <w:rFonts w:ascii="Arial"/>
                        <w:b/>
                        <w:w w:val="80"/>
                        <w:sz w:val="16"/>
                        <w:lang w:val="en-US"/>
                      </w:rPr>
                      <w:t>1</w:t>
                    </w:r>
                    <w:r w:rsidR="00E6407F">
                      <w:rPr>
                        <w:rFonts w:ascii="Arial"/>
                        <w:b/>
                        <w:w w:val="80"/>
                        <w:sz w:val="16"/>
                      </w:rPr>
                      <w:fldChar w:fldCharType="end"/>
                    </w:r>
                    <w:r w:rsidR="00E6407F" w:rsidRPr="007F70E6">
                      <w:rPr>
                        <w:rFonts w:ascii="Arial"/>
                        <w:b/>
                        <w:spacing w:val="-5"/>
                        <w:sz w:val="16"/>
                        <w:lang w:val="en-US"/>
                      </w:rPr>
                      <w:t xml:space="preserve"> </w:t>
                    </w:r>
                    <w:r w:rsidR="00E6407F" w:rsidRPr="007F70E6">
                      <w:rPr>
                        <w:rFonts w:ascii="Arial"/>
                        <w:b/>
                        <w:w w:val="80"/>
                        <w:sz w:val="16"/>
                        <w:lang w:val="en-US"/>
                      </w:rPr>
                      <w:t>de</w:t>
                    </w:r>
                    <w:r w:rsidR="00E6407F" w:rsidRPr="007F70E6">
                      <w:rPr>
                        <w:rFonts w:ascii="Arial"/>
                        <w:b/>
                        <w:spacing w:val="-5"/>
                        <w:sz w:val="16"/>
                        <w:lang w:val="en-US"/>
                      </w:rPr>
                      <w:t xml:space="preserve"> </w:t>
                    </w:r>
                    <w:r w:rsidR="00E6407F">
                      <w:rPr>
                        <w:rFonts w:ascii="Arial"/>
                        <w:b/>
                        <w:spacing w:val="-10"/>
                        <w:w w:val="80"/>
                        <w:sz w:val="16"/>
                      </w:rPr>
                      <w:fldChar w:fldCharType="begin"/>
                    </w:r>
                    <w:r w:rsidR="00E6407F" w:rsidRPr="007F70E6">
                      <w:rPr>
                        <w:rFonts w:ascii="Arial"/>
                        <w:b/>
                        <w:spacing w:val="-10"/>
                        <w:w w:val="80"/>
                        <w:sz w:val="16"/>
                        <w:lang w:val="en-US"/>
                      </w:rPr>
                      <w:instrText xml:space="preserve"> NUMPAGES </w:instrText>
                    </w:r>
                    <w:r w:rsidR="00E6407F">
                      <w:rPr>
                        <w:rFonts w:ascii="Arial"/>
                        <w:b/>
                        <w:spacing w:val="-10"/>
                        <w:w w:val="80"/>
                        <w:sz w:val="16"/>
                      </w:rPr>
                      <w:fldChar w:fldCharType="separate"/>
                    </w:r>
                    <w:r w:rsidR="00E6407F" w:rsidRPr="007F70E6">
                      <w:rPr>
                        <w:rFonts w:ascii="Arial"/>
                        <w:b/>
                        <w:spacing w:val="-10"/>
                        <w:w w:val="80"/>
                        <w:sz w:val="16"/>
                        <w:lang w:val="en-US"/>
                      </w:rPr>
                      <w:t>7</w:t>
                    </w:r>
                    <w:r w:rsidR="00E6407F">
                      <w:rPr>
                        <w:rFonts w:ascii="Arial"/>
                        <w:b/>
                        <w:spacing w:val="-10"/>
                        <w:w w:val="8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C97A0" w14:textId="77777777" w:rsidR="007C485F" w:rsidRDefault="007C485F" w:rsidP="000F2CC9">
      <w:pPr>
        <w:spacing w:after="0" w:line="240" w:lineRule="auto"/>
      </w:pPr>
      <w:r>
        <w:separator/>
      </w:r>
    </w:p>
  </w:footnote>
  <w:footnote w:type="continuationSeparator" w:id="0">
    <w:p w14:paraId="63C314B6" w14:textId="77777777" w:rsidR="007C485F" w:rsidRDefault="007C485F" w:rsidP="000F2C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BE70" w14:textId="2EAC1CD9" w:rsidR="000F2CC9" w:rsidRDefault="003C1E7F" w:rsidP="000F2CC9">
    <w:pPr>
      <w:pStyle w:val="Textoindependiente"/>
      <w:spacing w:line="14" w:lineRule="auto"/>
      <w:rPr>
        <w:sz w:val="20"/>
      </w:rPr>
    </w:pPr>
    <w:r>
      <w:rPr>
        <w:noProof/>
        <w:sz w:val="20"/>
      </w:rPr>
      <w:drawing>
        <wp:anchor distT="0" distB="0" distL="0" distR="0" simplePos="0" relativeHeight="251667456" behindDoc="1" locked="0" layoutInCell="1" allowOverlap="1" wp14:anchorId="1BDB8BCC" wp14:editId="30D852AA">
          <wp:simplePos x="0" y="0"/>
          <wp:positionH relativeFrom="page">
            <wp:posOffset>983974</wp:posOffset>
          </wp:positionH>
          <wp:positionV relativeFrom="page">
            <wp:posOffset>49696</wp:posOffset>
          </wp:positionV>
          <wp:extent cx="953488" cy="705678"/>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974819" cy="721465"/>
                  </a:xfrm>
                  <a:prstGeom prst="rect">
                    <a:avLst/>
                  </a:prstGeom>
                </pic:spPr>
              </pic:pic>
            </a:graphicData>
          </a:graphic>
          <wp14:sizeRelH relativeFrom="margin">
            <wp14:pctWidth>0</wp14:pctWidth>
          </wp14:sizeRelH>
          <wp14:sizeRelV relativeFrom="margin">
            <wp14:pctHeight>0</wp14:pctHeight>
          </wp14:sizeRelV>
        </wp:anchor>
      </w:drawing>
    </w:r>
    <w:r w:rsidR="00927F97">
      <w:rPr>
        <w:noProof/>
        <w:sz w:val="20"/>
      </w:rPr>
      <mc:AlternateContent>
        <mc:Choice Requires="wps">
          <w:drawing>
            <wp:anchor distT="0" distB="0" distL="0" distR="0" simplePos="0" relativeHeight="251661312" behindDoc="1" locked="0" layoutInCell="1" allowOverlap="1" wp14:anchorId="0DA5BA83" wp14:editId="55DDFF39">
              <wp:simplePos x="0" y="0"/>
              <wp:positionH relativeFrom="page">
                <wp:posOffset>2152650</wp:posOffset>
              </wp:positionH>
              <wp:positionV relativeFrom="page">
                <wp:posOffset>123190</wp:posOffset>
              </wp:positionV>
              <wp:extent cx="4314825" cy="61912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14825" cy="619125"/>
                      </a:xfrm>
                      <a:prstGeom prst="rect">
                        <a:avLst/>
                      </a:prstGeom>
                    </wps:spPr>
                    <wps:txbx>
                      <w:txbxContent>
                        <w:p w14:paraId="79446175" w14:textId="54201541" w:rsidR="000F2CC9" w:rsidRPr="00630C2C" w:rsidRDefault="00630C2C" w:rsidP="000F2CC9">
                          <w:pPr>
                            <w:spacing w:before="19"/>
                            <w:ind w:left="1071" w:right="18" w:hanging="1052"/>
                            <w:jc w:val="both"/>
                            <w:rPr>
                              <w:rFonts w:ascii="Times New Roman" w:hAnsi="Times New Roman" w:cs="Times New Roman"/>
                              <w:b/>
                              <w:sz w:val="40"/>
                              <w:szCs w:val="40"/>
                              <w:lang w:val="es-ES"/>
                            </w:rPr>
                          </w:pPr>
                          <w:r>
                            <w:rPr>
                              <w:rFonts w:ascii="Times New Roman" w:hAnsi="Times New Roman" w:cs="Times New Roman"/>
                              <w:b/>
                              <w:w w:val="80"/>
                              <w:sz w:val="40"/>
                              <w:szCs w:val="40"/>
                              <w:lang w:val="es-ES"/>
                            </w:rPr>
                            <w:t>GUIA TECNICA ESTANDARIZADA GRADOS BRIX PARA LA MELAZA</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0DA5BA83" id="_x0000_t202" coordsize="21600,21600" o:spt="202" path="m,l,21600r21600,l21600,xe">
              <v:stroke joinstyle="miter"/>
              <v:path gradientshapeok="t" o:connecttype="rect"/>
            </v:shapetype>
            <v:shape id="Textbox 3" o:spid="_x0000_s1026" type="#_x0000_t202" style="position:absolute;margin-left:169.5pt;margin-top:9.7pt;width:339.75pt;height:48.7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" filled="f" stroked="f">
              <v:textbox inset="0,0,0,0">
                <w:txbxContent>
                  <w:p w14:paraId="79446175" w14:textId="54201541" w:rsidR="000F2CC9" w:rsidRPr="00630C2C" w:rsidRDefault="00630C2C" w:rsidP="000F2CC9">
                    <w:pPr>
                      <w:spacing w:before="19"/>
                      <w:ind w:left="1071" w:right="18" w:hanging="1052"/>
                      <w:jc w:val="both"/>
                      <w:rPr>
                        <w:rFonts w:ascii="Times New Roman" w:hAnsi="Times New Roman" w:cs="Times New Roman"/>
                        <w:b/>
                        <w:sz w:val="40"/>
                        <w:szCs w:val="40"/>
                        <w:lang w:val="es-ES"/>
                      </w:rPr>
                    </w:pPr>
                    <w:r>
                      <w:rPr>
                        <w:rFonts w:ascii="Times New Roman" w:hAnsi="Times New Roman" w:cs="Times New Roman"/>
                        <w:b/>
                        <w:w w:val="80"/>
                        <w:sz w:val="40"/>
                        <w:szCs w:val="40"/>
                        <w:lang w:val="es-ES"/>
                      </w:rPr>
                      <w:t>GUIA TECNICA ESTANDARIZADA GRADOS BRIX PARA LA MELAZA</w:t>
                    </w:r>
                  </w:p>
                </w:txbxContent>
              </v:textbox>
              <w10:wrap anchorx="page" anchory="page"/>
            </v:shape>
          </w:pict>
        </mc:Fallback>
      </mc:AlternateContent>
    </w:r>
  </w:p>
  <w:p w14:paraId="3C7D0A24" w14:textId="018305C6" w:rsidR="000F2CC9" w:rsidRDefault="000F2CC9">
    <w:pPr>
      <w:pStyle w:val="Encabezado"/>
    </w:pPr>
    <w:r>
      <w:rPr>
        <w:noProof/>
        <w:sz w:val="20"/>
      </w:rPr>
      <mc:AlternateContent>
        <mc:Choice Requires="wps">
          <w:drawing>
            <wp:anchor distT="0" distB="0" distL="0" distR="0" simplePos="0" relativeHeight="251660288" behindDoc="1" locked="0" layoutInCell="1" allowOverlap="1" wp14:anchorId="1E8B1E79" wp14:editId="1E3777C3">
              <wp:simplePos x="0" y="0"/>
              <wp:positionH relativeFrom="page">
                <wp:posOffset>944245</wp:posOffset>
              </wp:positionH>
              <wp:positionV relativeFrom="margin">
                <wp:posOffset>-133350</wp:posOffset>
              </wp:positionV>
              <wp:extent cx="6042660" cy="56515"/>
              <wp:effectExtent l="0" t="0" r="0" b="635"/>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2660" cy="56515"/>
                      </a:xfrm>
                      <a:custGeom>
                        <a:avLst/>
                        <a:gdLst/>
                        <a:ahLst/>
                        <a:cxnLst/>
                        <a:rect l="l" t="t" r="r" b="b"/>
                        <a:pathLst>
                          <a:path w="6042660" h="56515">
                            <a:moveTo>
                              <a:pt x="6042101" y="18288"/>
                            </a:moveTo>
                            <a:lnTo>
                              <a:pt x="1856562" y="18288"/>
                            </a:lnTo>
                            <a:lnTo>
                              <a:pt x="1809242" y="18288"/>
                            </a:lnTo>
                            <a:lnTo>
                              <a:pt x="1800174" y="18288"/>
                            </a:lnTo>
                            <a:lnTo>
                              <a:pt x="0" y="18288"/>
                            </a:lnTo>
                            <a:lnTo>
                              <a:pt x="0" y="56388"/>
                            </a:lnTo>
                            <a:lnTo>
                              <a:pt x="1800174" y="56388"/>
                            </a:lnTo>
                            <a:lnTo>
                              <a:pt x="1809242" y="56388"/>
                            </a:lnTo>
                            <a:lnTo>
                              <a:pt x="1856562" y="56388"/>
                            </a:lnTo>
                            <a:lnTo>
                              <a:pt x="6042101" y="56388"/>
                            </a:lnTo>
                            <a:lnTo>
                              <a:pt x="6042101" y="18288"/>
                            </a:lnTo>
                            <a:close/>
                          </a:path>
                          <a:path w="6042660" h="56515">
                            <a:moveTo>
                              <a:pt x="6042101" y="0"/>
                            </a:moveTo>
                            <a:lnTo>
                              <a:pt x="1856562" y="0"/>
                            </a:lnTo>
                            <a:lnTo>
                              <a:pt x="1809242" y="0"/>
                            </a:lnTo>
                            <a:lnTo>
                              <a:pt x="1800174" y="0"/>
                            </a:lnTo>
                            <a:lnTo>
                              <a:pt x="0" y="0"/>
                            </a:lnTo>
                            <a:lnTo>
                              <a:pt x="0" y="9144"/>
                            </a:lnTo>
                            <a:lnTo>
                              <a:pt x="1800174" y="9144"/>
                            </a:lnTo>
                            <a:lnTo>
                              <a:pt x="1809242" y="9144"/>
                            </a:lnTo>
                            <a:lnTo>
                              <a:pt x="1856562" y="9144"/>
                            </a:lnTo>
                            <a:lnTo>
                              <a:pt x="6042101" y="9144"/>
                            </a:lnTo>
                            <a:lnTo>
                              <a:pt x="6042101" y="0"/>
                            </a:lnTo>
                            <a:close/>
                          </a:path>
                        </a:pathLst>
                      </a:custGeom>
                      <a:solidFill>
                        <a:srgbClr val="FF6600"/>
                      </a:solidFill>
                    </wps:spPr>
                    <wps:bodyPr wrap="square" lIns="0" tIns="0" rIns="0" bIns="0" rtlCol="0">
                      <a:prstTxWarp prst="textNoShape">
                        <a:avLst/>
                      </a:prstTxWarp>
                      <a:noAutofit/>
                    </wps:bodyPr>
                  </wps:wsp>
                </a:graphicData>
              </a:graphic>
            </wp:anchor>
          </w:drawing>
        </mc:Choice>
        <mc:Fallback>
          <w:pict>
            <v:shape w14:anchorId="3F88F821" id="Graphic 2" o:spid="_x0000_s1026" style="position:absolute;margin-left:74.35pt;margin-top:-10.5pt;width:475.8pt;height:4.45pt;z-index:-251656192;visibility:visible;mso-wrap-style:square;mso-wrap-distance-left:0;mso-wrap-distance-top:0;mso-wrap-distance-right:0;mso-wrap-distance-bottom:0;mso-position-horizontal:absolute;mso-position-horizontal-relative:page;mso-position-vertical:absolute;mso-position-vertical-relative:margin;v-text-anchor:top" coordsize="6042660,56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" path="m6042101,18288r-4185539,l1809242,18288r-9068,l,18288,,56388r1800174,l1809242,56388r47320,l6042101,56388r,-38100xem6042101,l1856562,r-47320,l1800174,,,,,9144r1800174,l1809242,9144r47320,l6042101,9144r,-9144xe" fillcolor="#f60" stroked="f">
              <v:path arrowok="t"/>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617EAB"/>
    <w:multiLevelType w:val="hybridMultilevel"/>
    <w:tmpl w:val="E12869D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3191375F"/>
    <w:multiLevelType w:val="hybridMultilevel"/>
    <w:tmpl w:val="ED1CDF9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CA7584E"/>
    <w:multiLevelType w:val="multilevel"/>
    <w:tmpl w:val="59A0A71E"/>
    <w:lvl w:ilvl="0">
      <w:start w:val="1"/>
      <w:numFmt w:val="decimal"/>
      <w:lvlText w:val="%1."/>
      <w:lvlJc w:val="left"/>
      <w:pPr>
        <w:ind w:left="720" w:hanging="360"/>
      </w:pPr>
      <w:rPr>
        <w:rFonts w:hint="default"/>
      </w:rPr>
    </w:lvl>
    <w:lvl w:ilvl="1">
      <w:start w:val="4"/>
      <w:numFmt w:val="decimal"/>
      <w:isLgl/>
      <w:lvlText w:val="%1.%2"/>
      <w:lvlJc w:val="left"/>
      <w:pPr>
        <w:ind w:left="1233" w:hanging="525"/>
      </w:pPr>
      <w:rPr>
        <w:rFonts w:hint="default"/>
        <w:b/>
        <w:sz w:val="26"/>
      </w:rPr>
    </w:lvl>
    <w:lvl w:ilvl="2">
      <w:start w:val="1"/>
      <w:numFmt w:val="decimal"/>
      <w:isLgl/>
      <w:lvlText w:val="%1.%2.%3"/>
      <w:lvlJc w:val="left"/>
      <w:pPr>
        <w:ind w:left="1776" w:hanging="720"/>
      </w:pPr>
      <w:rPr>
        <w:rFonts w:hint="default"/>
        <w:b/>
        <w:sz w:val="26"/>
      </w:rPr>
    </w:lvl>
    <w:lvl w:ilvl="3">
      <w:start w:val="1"/>
      <w:numFmt w:val="decimal"/>
      <w:isLgl/>
      <w:lvlText w:val="%1.%2.%3.%4"/>
      <w:lvlJc w:val="left"/>
      <w:pPr>
        <w:ind w:left="2124" w:hanging="720"/>
      </w:pPr>
      <w:rPr>
        <w:rFonts w:hint="default"/>
        <w:b/>
        <w:sz w:val="26"/>
      </w:rPr>
    </w:lvl>
    <w:lvl w:ilvl="4">
      <w:start w:val="1"/>
      <w:numFmt w:val="decimal"/>
      <w:isLgl/>
      <w:lvlText w:val="%1.%2.%3.%4.%5"/>
      <w:lvlJc w:val="left"/>
      <w:pPr>
        <w:ind w:left="2832" w:hanging="1080"/>
      </w:pPr>
      <w:rPr>
        <w:rFonts w:hint="default"/>
        <w:b/>
        <w:sz w:val="26"/>
      </w:rPr>
    </w:lvl>
    <w:lvl w:ilvl="5">
      <w:start w:val="1"/>
      <w:numFmt w:val="decimal"/>
      <w:isLgl/>
      <w:lvlText w:val="%1.%2.%3.%4.%5.%6"/>
      <w:lvlJc w:val="left"/>
      <w:pPr>
        <w:ind w:left="3180" w:hanging="1080"/>
      </w:pPr>
      <w:rPr>
        <w:rFonts w:hint="default"/>
        <w:b/>
        <w:sz w:val="26"/>
      </w:rPr>
    </w:lvl>
    <w:lvl w:ilvl="6">
      <w:start w:val="1"/>
      <w:numFmt w:val="decimal"/>
      <w:isLgl/>
      <w:lvlText w:val="%1.%2.%3.%4.%5.%6.%7"/>
      <w:lvlJc w:val="left"/>
      <w:pPr>
        <w:ind w:left="3888" w:hanging="1440"/>
      </w:pPr>
      <w:rPr>
        <w:rFonts w:hint="default"/>
        <w:b/>
        <w:sz w:val="26"/>
      </w:rPr>
    </w:lvl>
    <w:lvl w:ilvl="7">
      <w:start w:val="1"/>
      <w:numFmt w:val="decimal"/>
      <w:isLgl/>
      <w:lvlText w:val="%1.%2.%3.%4.%5.%6.%7.%8"/>
      <w:lvlJc w:val="left"/>
      <w:pPr>
        <w:ind w:left="4236" w:hanging="1440"/>
      </w:pPr>
      <w:rPr>
        <w:rFonts w:hint="default"/>
        <w:b/>
        <w:sz w:val="26"/>
      </w:rPr>
    </w:lvl>
    <w:lvl w:ilvl="8">
      <w:start w:val="1"/>
      <w:numFmt w:val="decimal"/>
      <w:isLgl/>
      <w:lvlText w:val="%1.%2.%3.%4.%5.%6.%7.%8.%9"/>
      <w:lvlJc w:val="left"/>
      <w:pPr>
        <w:ind w:left="4584" w:hanging="1440"/>
      </w:pPr>
      <w:rPr>
        <w:rFonts w:hint="default"/>
        <w:b/>
        <w:sz w:val="26"/>
      </w:rPr>
    </w:lvl>
  </w:abstractNum>
  <w:abstractNum w:abstractNumId="3" w15:restartNumberingAfterBreak="0">
    <w:nsid w:val="6A546EA6"/>
    <w:multiLevelType w:val="hybridMultilevel"/>
    <w:tmpl w:val="6B6EE61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6E307710"/>
    <w:multiLevelType w:val="hybridMultilevel"/>
    <w:tmpl w:val="EF063CA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CC9"/>
    <w:rsid w:val="000929D3"/>
    <w:rsid w:val="000A2417"/>
    <w:rsid w:val="000F2CC9"/>
    <w:rsid w:val="001815AC"/>
    <w:rsid w:val="001A1618"/>
    <w:rsid w:val="00385069"/>
    <w:rsid w:val="003C1E7F"/>
    <w:rsid w:val="003F2DF7"/>
    <w:rsid w:val="004B0708"/>
    <w:rsid w:val="00521054"/>
    <w:rsid w:val="005C0ECA"/>
    <w:rsid w:val="00630C2C"/>
    <w:rsid w:val="007C485F"/>
    <w:rsid w:val="007F70E6"/>
    <w:rsid w:val="0088534E"/>
    <w:rsid w:val="008D59C4"/>
    <w:rsid w:val="00927F97"/>
    <w:rsid w:val="00A634E8"/>
    <w:rsid w:val="00AE498F"/>
    <w:rsid w:val="00B001B2"/>
    <w:rsid w:val="00B44CFC"/>
    <w:rsid w:val="00B72789"/>
    <w:rsid w:val="00B8206D"/>
    <w:rsid w:val="00BE5746"/>
    <w:rsid w:val="00BF2EB2"/>
    <w:rsid w:val="00C21FEB"/>
    <w:rsid w:val="00C236E2"/>
    <w:rsid w:val="00DB5B3D"/>
    <w:rsid w:val="00E617FC"/>
    <w:rsid w:val="00E6407F"/>
    <w:rsid w:val="00FB6A8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249D3E"/>
  <w15:chartTrackingRefBased/>
  <w15:docId w15:val="{E0ED9677-696C-4811-8D62-82C91353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F2CC9"/>
    <w:pPr>
      <w:keepNext/>
      <w:keepLines/>
      <w:spacing w:before="240" w:after="0"/>
      <w:jc w:val="both"/>
      <w:outlineLvl w:val="0"/>
    </w:pPr>
    <w:rPr>
      <w:rFonts w:ascii="Times New Roman" w:eastAsiaTheme="majorEastAsia" w:hAnsi="Times New Roman" w:cstheme="majorBidi"/>
      <w:b/>
      <w:color w:val="000000" w:themeColor="text1"/>
      <w:sz w:val="26"/>
      <w:szCs w:val="32"/>
    </w:rPr>
  </w:style>
  <w:style w:type="paragraph" w:styleId="Ttulo2">
    <w:name w:val="heading 2"/>
    <w:basedOn w:val="Normal"/>
    <w:next w:val="Normal"/>
    <w:link w:val="Ttulo2Car"/>
    <w:uiPriority w:val="9"/>
    <w:unhideWhenUsed/>
    <w:qFormat/>
    <w:rsid w:val="000F2CC9"/>
    <w:pPr>
      <w:keepNext/>
      <w:keepLines/>
      <w:spacing w:before="40" w:after="0"/>
      <w:ind w:left="708"/>
      <w:jc w:val="both"/>
      <w:outlineLvl w:val="1"/>
    </w:pPr>
    <w:rPr>
      <w:rFonts w:ascii="Times New Roman" w:eastAsiaTheme="majorEastAsia" w:hAnsi="Times New Roman" w:cstheme="majorBidi"/>
      <w:b/>
      <w:color w:val="000000" w:themeColor="text1"/>
      <w:sz w:val="26"/>
      <w:szCs w:val="26"/>
    </w:rPr>
  </w:style>
  <w:style w:type="paragraph" w:styleId="Ttulo3">
    <w:name w:val="heading 3"/>
    <w:basedOn w:val="Normal"/>
    <w:next w:val="Normal"/>
    <w:link w:val="Ttulo3Car"/>
    <w:uiPriority w:val="9"/>
    <w:semiHidden/>
    <w:unhideWhenUsed/>
    <w:qFormat/>
    <w:rsid w:val="00E6407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F2CC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F2CC9"/>
  </w:style>
  <w:style w:type="paragraph" w:styleId="Piedepgina">
    <w:name w:val="footer"/>
    <w:basedOn w:val="Normal"/>
    <w:link w:val="PiedepginaCar"/>
    <w:uiPriority w:val="99"/>
    <w:unhideWhenUsed/>
    <w:rsid w:val="000F2CC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F2CC9"/>
  </w:style>
  <w:style w:type="paragraph" w:styleId="Textoindependiente">
    <w:name w:val="Body Text"/>
    <w:basedOn w:val="Normal"/>
    <w:link w:val="TextoindependienteCar"/>
    <w:uiPriority w:val="1"/>
    <w:qFormat/>
    <w:rsid w:val="000F2CC9"/>
    <w:pPr>
      <w:widowControl w:val="0"/>
      <w:autoSpaceDE w:val="0"/>
      <w:autoSpaceDN w:val="0"/>
      <w:spacing w:after="0" w:line="240" w:lineRule="auto"/>
    </w:pPr>
    <w:rPr>
      <w:rFonts w:ascii="Arial MT" w:eastAsia="Arial MT" w:hAnsi="Arial MT" w:cs="Arial MT"/>
      <w:sz w:val="24"/>
      <w:szCs w:val="24"/>
      <w:lang w:val="es-ES"/>
    </w:rPr>
  </w:style>
  <w:style w:type="character" w:customStyle="1" w:styleId="TextoindependienteCar">
    <w:name w:val="Texto independiente Car"/>
    <w:basedOn w:val="Fuentedeprrafopredeter"/>
    <w:link w:val="Textoindependiente"/>
    <w:uiPriority w:val="1"/>
    <w:rsid w:val="000F2CC9"/>
    <w:rPr>
      <w:rFonts w:ascii="Arial MT" w:eastAsia="Arial MT" w:hAnsi="Arial MT" w:cs="Arial MT"/>
      <w:sz w:val="24"/>
      <w:szCs w:val="24"/>
      <w:lang w:val="es-ES"/>
    </w:rPr>
  </w:style>
  <w:style w:type="character" w:customStyle="1" w:styleId="Ttulo1Car">
    <w:name w:val="Título 1 Car"/>
    <w:basedOn w:val="Fuentedeprrafopredeter"/>
    <w:link w:val="Ttulo1"/>
    <w:uiPriority w:val="9"/>
    <w:rsid w:val="000F2CC9"/>
    <w:rPr>
      <w:rFonts w:ascii="Times New Roman" w:eastAsiaTheme="majorEastAsia" w:hAnsi="Times New Roman" w:cstheme="majorBidi"/>
      <w:b/>
      <w:color w:val="000000" w:themeColor="text1"/>
      <w:sz w:val="26"/>
      <w:szCs w:val="32"/>
    </w:rPr>
  </w:style>
  <w:style w:type="character" w:customStyle="1" w:styleId="Ttulo2Car">
    <w:name w:val="Título 2 Car"/>
    <w:basedOn w:val="Fuentedeprrafopredeter"/>
    <w:link w:val="Ttulo2"/>
    <w:uiPriority w:val="9"/>
    <w:rsid w:val="000F2CC9"/>
    <w:rPr>
      <w:rFonts w:ascii="Times New Roman" w:eastAsiaTheme="majorEastAsia" w:hAnsi="Times New Roman" w:cstheme="majorBidi"/>
      <w:b/>
      <w:color w:val="000000" w:themeColor="text1"/>
      <w:sz w:val="26"/>
      <w:szCs w:val="26"/>
    </w:rPr>
  </w:style>
  <w:style w:type="paragraph" w:styleId="Prrafodelista">
    <w:name w:val="List Paragraph"/>
    <w:basedOn w:val="Normal"/>
    <w:uiPriority w:val="34"/>
    <w:qFormat/>
    <w:rsid w:val="000F2CC9"/>
    <w:pPr>
      <w:ind w:left="720"/>
      <w:contextualSpacing/>
    </w:pPr>
  </w:style>
  <w:style w:type="character" w:customStyle="1" w:styleId="Ttulo3Car">
    <w:name w:val="Título 3 Car"/>
    <w:basedOn w:val="Fuentedeprrafopredeter"/>
    <w:link w:val="Ttulo3"/>
    <w:uiPriority w:val="9"/>
    <w:semiHidden/>
    <w:rsid w:val="00E6407F"/>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semiHidden/>
    <w:unhideWhenUsed/>
    <w:rsid w:val="00E6407F"/>
    <w:pPr>
      <w:spacing w:before="100" w:beforeAutospacing="1" w:after="100" w:afterAutospacing="1" w:line="240" w:lineRule="auto"/>
    </w:pPr>
    <w:rPr>
      <w:rFonts w:ascii="Times New Roman" w:eastAsia="Times New Roman" w:hAnsi="Times New Roman" w:cs="Times New Roman"/>
      <w:sz w:val="24"/>
      <w:szCs w:val="24"/>
      <w:lang w:eastAsia="es-CO"/>
    </w:rPr>
  </w:style>
  <w:style w:type="table" w:customStyle="1" w:styleId="TableNormal">
    <w:name w:val="Table Normal"/>
    <w:uiPriority w:val="2"/>
    <w:semiHidden/>
    <w:unhideWhenUsed/>
    <w:qFormat/>
    <w:rsid w:val="00E6407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6407F"/>
    <w:pPr>
      <w:widowControl w:val="0"/>
      <w:autoSpaceDE w:val="0"/>
      <w:autoSpaceDN w:val="0"/>
      <w:spacing w:after="0" w:line="255" w:lineRule="exact"/>
      <w:ind w:left="17"/>
      <w:jc w:val="center"/>
    </w:pPr>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615408">
      <w:bodyDiv w:val="1"/>
      <w:marLeft w:val="0"/>
      <w:marRight w:val="0"/>
      <w:marTop w:val="0"/>
      <w:marBottom w:val="0"/>
      <w:divBdr>
        <w:top w:val="none" w:sz="0" w:space="0" w:color="auto"/>
        <w:left w:val="none" w:sz="0" w:space="0" w:color="auto"/>
        <w:bottom w:val="none" w:sz="0" w:space="0" w:color="auto"/>
        <w:right w:val="none" w:sz="0" w:space="0" w:color="auto"/>
      </w:divBdr>
    </w:div>
    <w:div w:id="664090427">
      <w:bodyDiv w:val="1"/>
      <w:marLeft w:val="0"/>
      <w:marRight w:val="0"/>
      <w:marTop w:val="0"/>
      <w:marBottom w:val="0"/>
      <w:divBdr>
        <w:top w:val="none" w:sz="0" w:space="0" w:color="auto"/>
        <w:left w:val="none" w:sz="0" w:space="0" w:color="auto"/>
        <w:bottom w:val="none" w:sz="0" w:space="0" w:color="auto"/>
        <w:right w:val="none" w:sz="0" w:space="0" w:color="auto"/>
      </w:divBdr>
    </w:div>
    <w:div w:id="797918486">
      <w:bodyDiv w:val="1"/>
      <w:marLeft w:val="0"/>
      <w:marRight w:val="0"/>
      <w:marTop w:val="0"/>
      <w:marBottom w:val="0"/>
      <w:divBdr>
        <w:top w:val="none" w:sz="0" w:space="0" w:color="auto"/>
        <w:left w:val="none" w:sz="0" w:space="0" w:color="auto"/>
        <w:bottom w:val="none" w:sz="0" w:space="0" w:color="auto"/>
        <w:right w:val="none" w:sz="0" w:space="0" w:color="auto"/>
      </w:divBdr>
    </w:div>
    <w:div w:id="1149133613">
      <w:bodyDiv w:val="1"/>
      <w:marLeft w:val="0"/>
      <w:marRight w:val="0"/>
      <w:marTop w:val="0"/>
      <w:marBottom w:val="0"/>
      <w:divBdr>
        <w:top w:val="none" w:sz="0" w:space="0" w:color="auto"/>
        <w:left w:val="none" w:sz="0" w:space="0" w:color="auto"/>
        <w:bottom w:val="none" w:sz="0" w:space="0" w:color="auto"/>
        <w:right w:val="none" w:sz="0" w:space="0" w:color="auto"/>
      </w:divBdr>
    </w:div>
    <w:div w:id="1454906344">
      <w:bodyDiv w:val="1"/>
      <w:marLeft w:val="0"/>
      <w:marRight w:val="0"/>
      <w:marTop w:val="0"/>
      <w:marBottom w:val="0"/>
      <w:divBdr>
        <w:top w:val="none" w:sz="0" w:space="0" w:color="auto"/>
        <w:left w:val="none" w:sz="0" w:space="0" w:color="auto"/>
        <w:bottom w:val="none" w:sz="0" w:space="0" w:color="auto"/>
        <w:right w:val="none" w:sz="0" w:space="0" w:color="auto"/>
      </w:divBdr>
    </w:div>
    <w:div w:id="1696271626">
      <w:bodyDiv w:val="1"/>
      <w:marLeft w:val="0"/>
      <w:marRight w:val="0"/>
      <w:marTop w:val="0"/>
      <w:marBottom w:val="0"/>
      <w:divBdr>
        <w:top w:val="none" w:sz="0" w:space="0" w:color="auto"/>
        <w:left w:val="none" w:sz="0" w:space="0" w:color="auto"/>
        <w:bottom w:val="none" w:sz="0" w:space="0" w:color="auto"/>
        <w:right w:val="none" w:sz="0" w:space="0" w:color="auto"/>
      </w:divBdr>
    </w:div>
    <w:div w:id="1929729193">
      <w:bodyDiv w:val="1"/>
      <w:marLeft w:val="0"/>
      <w:marRight w:val="0"/>
      <w:marTop w:val="0"/>
      <w:marBottom w:val="0"/>
      <w:divBdr>
        <w:top w:val="none" w:sz="0" w:space="0" w:color="auto"/>
        <w:left w:val="none" w:sz="0" w:space="0" w:color="auto"/>
        <w:bottom w:val="none" w:sz="0" w:space="0" w:color="auto"/>
        <w:right w:val="none" w:sz="0" w:space="0" w:color="auto"/>
      </w:divBdr>
    </w:div>
    <w:div w:id="198839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315</TotalTime>
  <Pages>5</Pages>
  <Words>967</Words>
  <Characters>5324</Characters>
  <Application>Microsoft Office Word</Application>
  <DocSecurity>0</DocSecurity>
  <Lines>44</Lines>
  <Paragraphs>12</Paragraphs>
  <ScaleCrop>false</ScaleCrop>
  <HeadingPairs>
    <vt:vector size="4" baseType="variant">
      <vt:variant>
        <vt:lpstr>Título</vt:lpstr>
      </vt:variant>
      <vt:variant>
        <vt:i4>1</vt:i4>
      </vt:variant>
      <vt:variant>
        <vt:lpstr>Títulos</vt:lpstr>
      </vt:variant>
      <vt:variant>
        <vt:i4>13</vt:i4>
      </vt:variant>
    </vt:vector>
  </HeadingPairs>
  <TitlesOfParts>
    <vt:vector size="14" baseType="lpstr">
      <vt:lpstr/>
      <vt:lpstr>OBJETIVO</vt:lpstr>
      <vt:lpstr>ALCANCE</vt:lpstr>
      <vt:lpstr>DISPOSICIONES GENERALES</vt:lpstr>
      <vt:lpstr>TÉRMINOS Y DEFINICIONES</vt:lpstr>
      <vt:lpstr>    4.1 Melaza de caña: Subproducto líquido, denso y viscoso obtenido en el proceso </vt:lpstr>
      <vt:lpstr>    4.2 Grados Brix ( Bx): Unidad que expresa el porcentaje en masa de sólidos solub</vt:lpstr>
      <vt:lpstr>    4.3 Refractómetro: Instrumento óptico que determina la concentración de sólidos </vt:lpstr>
      <vt:lpstr>    4.4 Compensación automática de temperatura (ATC): Función del refractómetro que </vt:lpstr>
      <vt:lpstr>EQUIPOS Y MATERIALES</vt:lpstr>
      <vt:lpstr>PROCEDIMIENTO</vt:lpstr>
      <vt:lpstr>RESPONSABLES</vt:lpstr>
      <vt:lpstr>DOCUMENTOS DE REFERENCIA</vt:lpstr>
      <vt:lpstr>CONTROL DE CAMBIOS DEL DOCUMENTO </vt:lpstr>
    </vt:vector>
  </TitlesOfParts>
  <Company/>
  <LinksUpToDate>false</LinksUpToDate>
  <CharactersWithSpaces>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EYMAR DELGADO PEREZ</dc:creator>
  <cp:keywords/>
  <dc:description/>
  <cp:lastModifiedBy>JORGE EYMAR DELGADO PEREZ</cp:lastModifiedBy>
  <cp:revision>9</cp:revision>
  <cp:lastPrinted>2026-04-22T16:56:00Z</cp:lastPrinted>
  <dcterms:created xsi:type="dcterms:W3CDTF">2026-01-22T01:43:00Z</dcterms:created>
  <dcterms:modified xsi:type="dcterms:W3CDTF">2026-04-22T20:45:00Z</dcterms:modified>
</cp:coreProperties>
</file>